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F9689" w14:textId="77777777" w:rsidR="00E71E4A" w:rsidRPr="008F0976" w:rsidRDefault="00E71E4A" w:rsidP="008F0976">
      <w:pPr>
        <w:autoSpaceDE w:val="0"/>
        <w:autoSpaceDN w:val="0"/>
        <w:adjustRightInd w:val="0"/>
        <w:spacing w:line="240" w:lineRule="exact"/>
        <w:ind w:rightChars="391" w:right="707"/>
        <w:rPr>
          <w:rFonts w:cs="Arial"/>
          <w:b w:val="0"/>
          <w:color w:val="000000"/>
          <w:sz w:val="20"/>
        </w:rPr>
      </w:pPr>
    </w:p>
    <w:p w14:paraId="398EEDC5" w14:textId="77777777" w:rsidR="00284DBA" w:rsidRPr="00D009EC" w:rsidRDefault="00284DBA" w:rsidP="00DE3B9E">
      <w:pPr>
        <w:pStyle w:val="Paragrafoelenco"/>
        <w:autoSpaceDE w:val="0"/>
        <w:autoSpaceDN w:val="0"/>
        <w:adjustRightInd w:val="0"/>
        <w:spacing w:line="240" w:lineRule="exact"/>
        <w:ind w:left="426" w:rightChars="391" w:right="707"/>
        <w:jc w:val="both"/>
        <w:rPr>
          <w:rFonts w:cs="Arial"/>
          <w:color w:val="000000"/>
          <w:sz w:val="31"/>
          <w:szCs w:val="31"/>
        </w:rPr>
      </w:pPr>
    </w:p>
    <w:p w14:paraId="738239FE" w14:textId="1ED7D896" w:rsidR="00112A06" w:rsidRDefault="00040DDA" w:rsidP="00112A06">
      <w:pPr>
        <w:autoSpaceDE w:val="0"/>
        <w:autoSpaceDN w:val="0"/>
        <w:adjustRightInd w:val="0"/>
        <w:ind w:left="425" w:rightChars="469" w:right="847"/>
        <w:jc w:val="both"/>
        <w:rPr>
          <w:color w:val="000000"/>
          <w:sz w:val="31"/>
          <w:szCs w:val="31"/>
          <w:rFonts w:cs="Arial"/>
        </w:rPr>
      </w:pPr>
      <w:r>
        <w:rPr>
          <w:color w:val="000000"/>
          <w:sz w:val="31"/>
        </w:rPr>
        <w:t xml:space="preserve">Eliwell is back at Refrigera with sustainable, efficient and connected solutions designed for every Food Retail application</w:t>
      </w:r>
    </w:p>
    <w:p w14:paraId="599CB6E7" w14:textId="77777777" w:rsidR="009A24F2" w:rsidRDefault="009A24F2" w:rsidP="00112A06">
      <w:pPr>
        <w:autoSpaceDE w:val="0"/>
        <w:autoSpaceDN w:val="0"/>
        <w:adjustRightInd w:val="0"/>
        <w:ind w:left="425" w:rightChars="469" w:right="847"/>
        <w:jc w:val="both"/>
        <w:rPr>
          <w:rFonts w:cs="Arial"/>
          <w:color w:val="000000"/>
          <w:sz w:val="31"/>
          <w:szCs w:val="31"/>
          <w:lang w:val="it-IT"/>
        </w:rPr>
      </w:pPr>
    </w:p>
    <w:p w14:paraId="2F0B9A8C" w14:textId="1F836E4A" w:rsidR="00F1399F" w:rsidRPr="00376471" w:rsidRDefault="009A24F2" w:rsidP="00F1399F">
      <w:pPr>
        <w:autoSpaceDE w:val="0"/>
        <w:autoSpaceDN w:val="0"/>
        <w:adjustRightInd w:val="0"/>
        <w:ind w:left="425" w:rightChars="469" w:right="847"/>
        <w:jc w:val="both"/>
        <w:rPr>
          <w:b w:val="0"/>
          <w:i/>
          <w:iCs/>
          <w:color w:val="000000" w:themeColor="text1"/>
          <w:sz w:val="20"/>
          <w:rFonts w:cs="Arial"/>
        </w:rPr>
      </w:pPr>
      <w:bookmarkStart w:id="0" w:name="_Hlk73005191"/>
      <w:r>
        <w:rPr>
          <w:color w:val="000000" w:themeColor="text1"/>
          <w:sz w:val="20"/>
          <w:b w:val="0"/>
          <w:i/>
        </w:rPr>
        <w:t xml:space="preserve">At the trade fair (Stand B16-C17), the company presents the new ‘package’ solutions designed for applications of all sizes: from small retail businesses to refrigerated warehouses and convenience stores, all the way to supermarkets.</w:t>
      </w:r>
      <w:r>
        <w:rPr>
          <w:color w:val="000000" w:themeColor="text1"/>
          <w:sz w:val="20"/>
          <w:b w:val="0"/>
          <w:i/>
        </w:rPr>
        <w:t xml:space="preserve"> </w:t>
      </w:r>
    </w:p>
    <w:p w14:paraId="5E8C6FE2" w14:textId="77777777" w:rsidR="009A24F2" w:rsidRDefault="009A24F2" w:rsidP="00F1399F">
      <w:pPr>
        <w:autoSpaceDE w:val="0"/>
        <w:autoSpaceDN w:val="0"/>
        <w:adjustRightInd w:val="0"/>
        <w:ind w:left="425" w:rightChars="469" w:right="847"/>
        <w:jc w:val="both"/>
        <w:rPr>
          <w:rFonts w:cs="Arial"/>
          <w:b w:val="0"/>
          <w:i/>
          <w:iCs/>
          <w:color w:val="000000" w:themeColor="text1"/>
          <w:sz w:val="20"/>
          <w:lang w:val="it-IT"/>
        </w:rPr>
      </w:pPr>
    </w:p>
    <w:bookmarkEnd w:id="0"/>
    <w:p w14:paraId="7F9B4B76" w14:textId="77777777" w:rsidR="00F9527A" w:rsidRDefault="00F9527A" w:rsidP="00F1399F">
      <w:pPr>
        <w:autoSpaceDE w:val="0"/>
        <w:autoSpaceDN w:val="0"/>
        <w:adjustRightInd w:val="0"/>
        <w:ind w:left="425" w:rightChars="469" w:right="847"/>
        <w:jc w:val="both"/>
        <w:rPr>
          <w:rFonts w:cs="Arial"/>
          <w:b w:val="0"/>
          <w:i/>
          <w:iCs/>
          <w:color w:val="000000" w:themeColor="text1"/>
          <w:sz w:val="20"/>
          <w:lang w:val="it-IT"/>
        </w:rPr>
      </w:pPr>
    </w:p>
    <w:p w14:paraId="77A9630A" w14:textId="4E44950C" w:rsidR="00040DDA" w:rsidRDefault="002069A0" w:rsidP="00040DDA">
      <w:pPr>
        <w:autoSpaceDE w:val="0"/>
        <w:autoSpaceDN w:val="0"/>
        <w:adjustRightInd w:val="0"/>
        <w:ind w:left="425" w:rightChars="469" w:right="847"/>
        <w:jc w:val="both"/>
        <w:rPr>
          <w:b w:val="0"/>
          <w:iCs/>
          <w:color w:val="000000" w:themeColor="text1"/>
          <w:sz w:val="20"/>
          <w:rFonts w:cs="Arial"/>
        </w:rPr>
      </w:pPr>
      <w:r>
        <w:rPr>
          <w:b w:val="0"/>
          <w:color w:val="000000" w:themeColor="text1"/>
          <w:sz w:val="20"/>
        </w:rPr>
        <w:t xml:space="preserve">Belluno, XX October 2021 – </w:t>
      </w:r>
      <w:bookmarkStart w:id="1" w:name="_Hlk73005211"/>
      <w:r w:rsidR="00040DDA">
        <w:rPr>
          <w:b w:val="0"/>
          <w:color w:val="000000" w:themeColor="text1"/>
          <w:sz w:val="20"/>
          <w:rFonts w:cs="Arial"/>
        </w:rPr>
        <w:fldChar w:fldCharType="begin"/>
      </w:r>
      <w:r w:rsidR="00040DDA">
        <w:rPr>
          <w:b w:val="0"/>
          <w:color w:val="000000" w:themeColor="text1"/>
          <w:sz w:val="20"/>
          <w:rFonts w:cs="Arial"/>
        </w:rPr>
        <w:instrText xml:space="preserve"> HYPERLINK "http://www.eliwell.com/" </w:instrText>
      </w:r>
      <w:r w:rsidR="00040DDA">
        <w:rPr>
          <w:b w:val="0"/>
          <w:color w:val="000000" w:themeColor="text1"/>
          <w:sz w:val="20"/>
          <w:rFonts w:cs="Arial"/>
        </w:rPr>
        <w:fldChar w:fldCharType="separate"/>
      </w:r>
      <w:r>
        <w:rPr>
          <w:b w:val="0"/>
          <w:sz w:val="20"/>
          <w:rStyle w:val="Collegamentoipertestuale"/>
        </w:rPr>
        <w:t xml:space="preserve">Eliwell</w:t>
      </w:r>
      <w:r w:rsidR="00040DDA">
        <w:rPr>
          <w:b w:val="0"/>
          <w:color w:val="000000" w:themeColor="text1"/>
          <w:sz w:val="20"/>
          <w:rFonts w:cs="Arial"/>
        </w:rPr>
        <w:fldChar w:fldCharType="end"/>
      </w:r>
      <w:r>
        <w:rPr>
          <w:b w:val="0"/>
          <w:color w:val="000000" w:themeColor="text1"/>
          <w:sz w:val="20"/>
        </w:rPr>
        <w:t xml:space="preserve"> – a company that produces control systems and solutions for both commercial and industrial refrigeration units – will once again be at the second edition of Refrigera, to be held at Bologna Fiere from 3 to 5 November.</w:t>
      </w:r>
    </w:p>
    <w:p w14:paraId="27E784F2" w14:textId="5F847A0C" w:rsidR="003776DE" w:rsidRDefault="003776DE" w:rsidP="00040DDA">
      <w:pPr>
        <w:autoSpaceDE w:val="0"/>
        <w:autoSpaceDN w:val="0"/>
        <w:adjustRightInd w:val="0"/>
        <w:ind w:left="425" w:rightChars="469" w:right="847"/>
        <w:jc w:val="both"/>
        <w:rPr>
          <w:rFonts w:cs="Arial"/>
          <w:b w:val="0"/>
          <w:iCs/>
          <w:color w:val="000000" w:themeColor="text1"/>
          <w:sz w:val="20"/>
          <w:lang w:val="it-IT"/>
        </w:rPr>
      </w:pPr>
    </w:p>
    <w:p w14:paraId="61A6B1AB" w14:textId="68EA4C61" w:rsidR="00201AC4" w:rsidRDefault="00201AC4" w:rsidP="00040DDA">
      <w:pPr>
        <w:autoSpaceDE w:val="0"/>
        <w:autoSpaceDN w:val="0"/>
        <w:adjustRightInd w:val="0"/>
        <w:ind w:left="425" w:rightChars="469" w:right="847"/>
        <w:jc w:val="both"/>
        <w:rPr>
          <w:b w:val="0"/>
          <w:iCs/>
          <w:color w:val="000000" w:themeColor="text1"/>
          <w:sz w:val="20"/>
          <w:rFonts w:cs="Arial"/>
        </w:rPr>
      </w:pPr>
      <w:r>
        <w:rPr>
          <w:color w:val="000000" w:themeColor="text1"/>
          <w:sz w:val="20"/>
          <w:b w:val="0"/>
        </w:rPr>
        <w:t xml:space="preserve">At this event for the refrigeration supply chain, bringing together refrigerator manufacturers, engineers, technicians, installers and maintainers, the Belluno company will present a new offering featuring “</w:t>
      </w:r>
      <w:r>
        <w:rPr>
          <w:color w:val="000000" w:themeColor="text1"/>
          <w:sz w:val="20"/>
        </w:rPr>
        <w:t xml:space="preserve">package solutions</w:t>
      </w:r>
      <w:r>
        <w:rPr>
          <w:color w:val="000000" w:themeColor="text1"/>
          <w:sz w:val="20"/>
          <w:b w:val="0"/>
        </w:rPr>
        <w:t xml:space="preserve">” </w:t>
      </w:r>
      <w:r>
        <w:rPr>
          <w:color w:val="000000" w:themeColor="text1"/>
          <w:sz w:val="20"/>
        </w:rPr>
        <w:t xml:space="preserve">for installers and manufacturers</w:t>
      </w:r>
      <w:r>
        <w:rPr>
          <w:color w:val="000000" w:themeColor="text1"/>
          <w:sz w:val="20"/>
          <w:b w:val="0"/>
        </w:rPr>
        <w:t xml:space="preserve">, each of them designed for the needs of specific Food Retail applications.</w:t>
      </w:r>
    </w:p>
    <w:p w14:paraId="54BA6A5D" w14:textId="0E8F500C" w:rsidR="001B6A35" w:rsidRDefault="001B6A35" w:rsidP="00040DDA">
      <w:pPr>
        <w:autoSpaceDE w:val="0"/>
        <w:autoSpaceDN w:val="0"/>
        <w:adjustRightInd w:val="0"/>
        <w:ind w:left="425" w:rightChars="469" w:right="847"/>
        <w:jc w:val="both"/>
        <w:rPr>
          <w:rFonts w:cs="Arial"/>
          <w:b w:val="0"/>
          <w:iCs/>
          <w:color w:val="000000" w:themeColor="text1"/>
          <w:sz w:val="20"/>
          <w:lang w:val="it-IT"/>
        </w:rPr>
      </w:pPr>
    </w:p>
    <w:p w14:paraId="15D27523" w14:textId="12508030" w:rsidR="001B6A35" w:rsidRPr="008512B5" w:rsidRDefault="001B6A35" w:rsidP="001B6A35">
      <w:pPr>
        <w:autoSpaceDE w:val="0"/>
        <w:autoSpaceDN w:val="0"/>
        <w:adjustRightInd w:val="0"/>
        <w:ind w:left="425" w:rightChars="469" w:right="847"/>
        <w:jc w:val="both"/>
        <w:rPr>
          <w:b w:val="0"/>
          <w:iCs/>
          <w:color w:val="000000" w:themeColor="text1"/>
          <w:sz w:val="20"/>
          <w:rFonts w:cs="Arial"/>
        </w:rPr>
      </w:pPr>
      <w:r>
        <w:rPr>
          <w:color w:val="000000" w:themeColor="text1"/>
          <w:sz w:val="20"/>
          <w:b w:val="0"/>
        </w:rPr>
        <w:t xml:space="preserve">The trade fair will also be an opportunity for the official presentation of all the digital tools the company has launched in the last 18 months: from the </w:t>
      </w:r>
      <w:r>
        <w:rPr>
          <w:color w:val="000000" w:themeColor="text1"/>
          <w:sz w:val="20"/>
        </w:rPr>
        <w:t xml:space="preserve">Innovation Hub Virtual Tour</w:t>
      </w:r>
      <w:r>
        <w:rPr>
          <w:color w:val="000000" w:themeColor="text1"/>
          <w:sz w:val="20"/>
          <w:b w:val="0"/>
        </w:rPr>
        <w:t xml:space="preserve"> and the </w:t>
      </w:r>
      <w:r>
        <w:rPr>
          <w:color w:val="000000" w:themeColor="text1"/>
          <w:sz w:val="20"/>
        </w:rPr>
        <w:t xml:space="preserve">Digital Academy</w:t>
      </w:r>
      <w:r>
        <w:rPr>
          <w:color w:val="000000" w:themeColor="text1"/>
          <w:sz w:val="20"/>
          <w:b w:val="0"/>
        </w:rPr>
        <w:t xml:space="preserve"> to the new</w:t>
      </w:r>
      <w:r>
        <w:rPr>
          <w:color w:val="000000" w:themeColor="text1"/>
          <w:sz w:val="20"/>
        </w:rPr>
        <w:t xml:space="preserve"> Update Centre</w:t>
      </w:r>
      <w:r>
        <w:rPr>
          <w:color w:val="000000" w:themeColor="text1"/>
          <w:sz w:val="20"/>
          <w:b w:val="0"/>
        </w:rPr>
        <w:t xml:space="preserve">, the company’s latest project that complements and boosts the offering of digital tools for customers. Eliwell therefore has a better and better outlook in providing its customers with products, custom services and consultancy, resulting in a 360° experience.</w:t>
      </w:r>
      <w:r>
        <w:rPr>
          <w:color w:val="000000" w:themeColor="text1"/>
          <w:sz w:val="20"/>
          <w:b w:val="0"/>
        </w:rPr>
        <w:t xml:space="preserve"> </w:t>
      </w:r>
    </w:p>
    <w:p w14:paraId="2AFEA32B" w14:textId="45E46DB9" w:rsidR="001B6A35" w:rsidRPr="008512B5" w:rsidRDefault="001B6A35" w:rsidP="00040DDA">
      <w:pPr>
        <w:autoSpaceDE w:val="0"/>
        <w:autoSpaceDN w:val="0"/>
        <w:adjustRightInd w:val="0"/>
        <w:ind w:left="425" w:rightChars="469" w:right="847"/>
        <w:jc w:val="both"/>
        <w:rPr>
          <w:rFonts w:cs="Arial"/>
          <w:b w:val="0"/>
          <w:iCs/>
          <w:color w:val="000000" w:themeColor="text1"/>
          <w:sz w:val="20"/>
          <w:lang w:val="it-IT"/>
        </w:rPr>
      </w:pPr>
    </w:p>
    <w:p w14:paraId="7DF3EBE4" w14:textId="77777777" w:rsidR="00201AC4" w:rsidRDefault="00201AC4" w:rsidP="00040DDA">
      <w:pPr>
        <w:autoSpaceDE w:val="0"/>
        <w:autoSpaceDN w:val="0"/>
        <w:adjustRightInd w:val="0"/>
        <w:ind w:left="425" w:rightChars="469" w:right="847"/>
        <w:jc w:val="both"/>
        <w:rPr>
          <w:rFonts w:cs="Arial"/>
          <w:b w:val="0"/>
          <w:iCs/>
          <w:color w:val="000000" w:themeColor="text1"/>
          <w:sz w:val="20"/>
          <w:lang w:val="it-IT"/>
        </w:rPr>
      </w:pPr>
    </w:p>
    <w:p w14:paraId="39716532" w14:textId="27D0E802" w:rsidR="00376471" w:rsidRPr="00376471" w:rsidRDefault="00376471" w:rsidP="00040DDA">
      <w:pPr>
        <w:autoSpaceDE w:val="0"/>
        <w:autoSpaceDN w:val="0"/>
        <w:adjustRightInd w:val="0"/>
        <w:ind w:left="425" w:rightChars="469" w:right="847"/>
        <w:jc w:val="both"/>
        <w:rPr>
          <w:bCs/>
          <w:iCs/>
          <w:color w:val="000000" w:themeColor="text1"/>
          <w:sz w:val="20"/>
          <w:rFonts w:cs="Arial"/>
        </w:rPr>
      </w:pPr>
      <w:r>
        <w:rPr>
          <w:color w:val="000000" w:themeColor="text1"/>
          <w:sz w:val="20"/>
        </w:rPr>
        <w:t xml:space="preserve">PACKAGE SOLUTIONS FOR EVERY APPLICATION</w:t>
      </w:r>
    </w:p>
    <w:p w14:paraId="35DBD712" w14:textId="77777777" w:rsidR="001B6A35" w:rsidRDefault="001B6A35" w:rsidP="001B6A35">
      <w:pPr>
        <w:autoSpaceDE w:val="0"/>
        <w:autoSpaceDN w:val="0"/>
        <w:adjustRightInd w:val="0"/>
        <w:ind w:left="425" w:rightChars="469" w:right="847"/>
        <w:jc w:val="both"/>
        <w:rPr>
          <w:rFonts w:cs="Arial"/>
          <w:b w:val="0"/>
          <w:iCs/>
          <w:color w:val="000000" w:themeColor="text1"/>
          <w:sz w:val="20"/>
          <w:lang w:val="it-IT"/>
        </w:rPr>
      </w:pPr>
    </w:p>
    <w:p w14:paraId="6F03F398" w14:textId="49AF345E" w:rsidR="008512B5" w:rsidRDefault="008512B5" w:rsidP="001B6A35">
      <w:pPr>
        <w:autoSpaceDE w:val="0"/>
        <w:autoSpaceDN w:val="0"/>
        <w:adjustRightInd w:val="0"/>
        <w:ind w:left="425" w:rightChars="469" w:right="847"/>
        <w:jc w:val="both"/>
        <w:rPr>
          <w:b w:val="0"/>
          <w:iCs/>
          <w:color w:val="000000" w:themeColor="text1"/>
          <w:sz w:val="20"/>
          <w:rFonts w:cs="Arial"/>
        </w:rPr>
      </w:pPr>
      <w:r>
        <w:rPr>
          <w:b w:val="0"/>
          <w:color w:val="000000" w:themeColor="text1"/>
          <w:sz w:val="20"/>
        </w:rPr>
        <w:t xml:space="preserve">At Refrigera 2021, Eliwell presents four complete packages of products and services designed for different applications, ranging from connectable controller to sensors and electronic valves, all the way to monitoring and maintenance solutions. All these products can be integrated with Schneider Electric technologies to manage entire buildings.</w:t>
      </w:r>
      <w:r>
        <w:rPr>
          <w:b w:val="0"/>
          <w:color w:val="000000" w:themeColor="text1"/>
          <w:sz w:val="20"/>
        </w:rPr>
        <w:t xml:space="preserve"> </w:t>
      </w:r>
    </w:p>
    <w:p w14:paraId="28AE30FB" w14:textId="77777777" w:rsidR="008512B5" w:rsidRDefault="008512B5" w:rsidP="001B6A35">
      <w:pPr>
        <w:autoSpaceDE w:val="0"/>
        <w:autoSpaceDN w:val="0"/>
        <w:adjustRightInd w:val="0"/>
        <w:ind w:left="425" w:rightChars="469" w:right="847"/>
        <w:jc w:val="both"/>
        <w:rPr>
          <w:rFonts w:cs="Arial"/>
          <w:b w:val="0"/>
          <w:iCs/>
          <w:color w:val="000000" w:themeColor="text1"/>
          <w:sz w:val="20"/>
          <w:lang w:val="it-IT"/>
        </w:rPr>
      </w:pPr>
    </w:p>
    <w:p w14:paraId="26C74ED6" w14:textId="02215330" w:rsidR="005235B3" w:rsidRPr="008512B5" w:rsidRDefault="005235B3" w:rsidP="008512B5">
      <w:pPr>
        <w:pStyle w:val="Paragrafoelenco"/>
        <w:numPr>
          <w:ilvl w:val="0"/>
          <w:numId w:val="21"/>
        </w:numPr>
        <w:autoSpaceDE w:val="0"/>
        <w:autoSpaceDN w:val="0"/>
        <w:adjustRightInd w:val="0"/>
        <w:ind w:rightChars="469" w:right="847"/>
        <w:jc w:val="both"/>
        <w:rPr>
          <w:bCs/>
          <w:iCs/>
          <w:color w:val="F5750B"/>
          <w:sz w:val="20"/>
          <w:rFonts w:cs="Arial"/>
        </w:rPr>
      </w:pPr>
      <w:r>
        <w:rPr>
          <w:color w:val="F5750B"/>
          <w:sz w:val="20"/>
        </w:rPr>
        <w:t xml:space="preserve">Small businesses</w:t>
      </w:r>
      <w:r>
        <w:rPr>
          <w:color w:val="F5750B"/>
          <w:sz w:val="20"/>
        </w:rPr>
        <w:t xml:space="preserve"> </w:t>
      </w:r>
    </w:p>
    <w:p w14:paraId="00D2BD1A" w14:textId="54FCA837" w:rsidR="00EE5A52" w:rsidRPr="004736B4" w:rsidRDefault="00CE6C91" w:rsidP="004736B4">
      <w:pPr>
        <w:pStyle w:val="Paragrafoelenco"/>
        <w:autoSpaceDE w:val="0"/>
        <w:autoSpaceDN w:val="0"/>
        <w:adjustRightInd w:val="0"/>
        <w:ind w:left="425" w:rightChars="469" w:right="847"/>
        <w:jc w:val="both"/>
        <w:rPr>
          <w:b w:val="0"/>
          <w:iCs/>
          <w:color w:val="000000" w:themeColor="text1"/>
          <w:sz w:val="20"/>
          <w:rFonts w:cs="Arial"/>
        </w:rPr>
      </w:pPr>
      <w:r>
        <w:rPr>
          <w:color w:val="000000" w:themeColor="text1"/>
          <w:sz w:val="20"/>
          <w:b w:val="0"/>
        </w:rPr>
        <w:t xml:space="preserve">For small applications, including small businesses (butchers, fishmongers, etc.), </w:t>
      </w:r>
      <w:r>
        <w:rPr>
          <w:color w:val="000000" w:themeColor="text1"/>
          <w:sz w:val="20"/>
        </w:rPr>
        <w:t xml:space="preserve">systems with high-efficiency plug-in refrigerators</w:t>
      </w:r>
      <w:r>
        <w:rPr>
          <w:color w:val="000000" w:themeColor="text1"/>
          <w:sz w:val="20"/>
        </w:rPr>
        <w:t xml:space="preserve"> </w:t>
      </w:r>
      <w:r>
        <w:rPr>
          <w:color w:val="000000" w:themeColor="text1"/>
          <w:sz w:val="20"/>
          <w:b w:val="0"/>
        </w:rPr>
        <w:t xml:space="preserve">require universal solutions that are easy to install and compatible with the new natural refrigerants.</w:t>
      </w:r>
      <w:r>
        <w:rPr>
          <w:color w:val="000000" w:themeColor="text1"/>
          <w:sz w:val="20"/>
          <w:b w:val="0"/>
        </w:rPr>
        <w:t xml:space="preserve"> </w:t>
      </w:r>
      <w:r>
        <w:rPr>
          <w:color w:val="000000" w:themeColor="text1"/>
          <w:sz w:val="20"/>
          <w:b w:val="0"/>
        </w:rPr>
        <w:t xml:space="preserve">Solutions must be connectable to take HACCP measurements quickly, easily, and automatically, to halve uptime.</w:t>
      </w:r>
      <w:r>
        <w:rPr>
          <w:color w:val="000000" w:themeColor="text1"/>
          <w:sz w:val="20"/>
          <w:b w:val="0"/>
        </w:rPr>
        <w:t xml:space="preserve"> </w:t>
      </w:r>
    </w:p>
    <w:p w14:paraId="23681C30" w14:textId="6742CE86" w:rsidR="00EE5A52" w:rsidRDefault="00EE5A52" w:rsidP="00040DDA">
      <w:pPr>
        <w:autoSpaceDE w:val="0"/>
        <w:autoSpaceDN w:val="0"/>
        <w:adjustRightInd w:val="0"/>
        <w:ind w:left="425" w:rightChars="469" w:right="847"/>
        <w:jc w:val="both"/>
        <w:rPr>
          <w:b w:val="0"/>
          <w:iCs/>
          <w:color w:val="000000" w:themeColor="text1"/>
          <w:sz w:val="20"/>
          <w:rFonts w:cs="Arial"/>
        </w:rPr>
      </w:pPr>
      <w:r>
        <w:rPr>
          <w:color w:val="000000" w:themeColor="text1"/>
          <w:sz w:val="20"/>
          <w:b w:val="0"/>
        </w:rPr>
        <w:t xml:space="preserve">Designed for this type of application, the Eliwell package solution offers </w:t>
      </w:r>
      <w:r>
        <w:rPr>
          <w:color w:val="000000" w:themeColor="text1"/>
          <w:sz w:val="20"/>
        </w:rPr>
        <w:t xml:space="preserve">automatic HACCP monitoring</w:t>
      </w:r>
      <w:r>
        <w:rPr>
          <w:color w:val="000000" w:themeColor="text1"/>
          <w:sz w:val="20"/>
          <w:b w:val="0"/>
        </w:rPr>
        <w:t xml:space="preserve">, made possible by connecting the IDNEXT or the new Coldface EWRC 300, 500 and 5000 controllers to a device (HACCP module), to record data and make them available via the Eliwell AIR app.</w:t>
      </w:r>
      <w:r>
        <w:rPr>
          <w:color w:val="000000" w:themeColor="text1"/>
          <w:sz w:val="20"/>
          <w:b w:val="0"/>
        </w:rPr>
        <w:t xml:space="preserve"> </w:t>
      </w:r>
      <w:r>
        <w:rPr>
          <w:color w:val="000000" w:themeColor="text1"/>
          <w:sz w:val="20"/>
          <w:b w:val="0"/>
        </w:rPr>
        <w:t xml:space="preserve">This solution means that shop owners can make the most of their time, by automatically recording HACCP data.</w:t>
      </w:r>
    </w:p>
    <w:p w14:paraId="41AE5828" w14:textId="72B55FD0" w:rsidR="00936362" w:rsidRDefault="00936362" w:rsidP="00040DDA">
      <w:pPr>
        <w:autoSpaceDE w:val="0"/>
        <w:autoSpaceDN w:val="0"/>
        <w:adjustRightInd w:val="0"/>
        <w:ind w:left="425" w:rightChars="469" w:right="847"/>
        <w:jc w:val="both"/>
        <w:rPr>
          <w:rFonts w:cs="Arial"/>
          <w:b w:val="0"/>
          <w:iCs/>
          <w:color w:val="000000" w:themeColor="text1"/>
          <w:sz w:val="20"/>
          <w:lang w:val="it-IT"/>
        </w:rPr>
      </w:pPr>
    </w:p>
    <w:p w14:paraId="00CB6FDF" w14:textId="786DECB9" w:rsidR="0074790B" w:rsidRPr="0074790B" w:rsidRDefault="004736B4" w:rsidP="0074790B">
      <w:pPr>
        <w:pStyle w:val="Paragrafoelenco"/>
        <w:numPr>
          <w:ilvl w:val="0"/>
          <w:numId w:val="21"/>
        </w:numPr>
        <w:autoSpaceDE w:val="0"/>
        <w:autoSpaceDN w:val="0"/>
        <w:adjustRightInd w:val="0"/>
        <w:ind w:rightChars="469" w:right="847"/>
        <w:jc w:val="both"/>
        <w:rPr>
          <w:bCs/>
          <w:iCs/>
          <w:color w:val="E36C0A" w:themeColor="accent6" w:themeShade="BF"/>
          <w:sz w:val="20"/>
          <w:rFonts w:cs="Arial"/>
        </w:rPr>
      </w:pPr>
      <w:r>
        <w:rPr>
          <w:color w:val="E36C0A" w:themeColor="accent6" w:themeShade="BF"/>
          <w:sz w:val="20"/>
        </w:rPr>
        <w:t xml:space="preserve">Refrigerated warehouses and retailers</w:t>
      </w:r>
    </w:p>
    <w:p w14:paraId="748BBF62" w14:textId="68447CAB" w:rsidR="0074790B" w:rsidRDefault="0074790B" w:rsidP="004736B4">
      <w:pPr>
        <w:autoSpaceDE w:val="0"/>
        <w:autoSpaceDN w:val="0"/>
        <w:adjustRightInd w:val="0"/>
        <w:ind w:left="425" w:rightChars="469" w:right="847"/>
        <w:jc w:val="both"/>
        <w:rPr>
          <w:b w:val="0"/>
          <w:iCs/>
          <w:color w:val="000000" w:themeColor="text1"/>
          <w:sz w:val="20"/>
          <w:rFonts w:cs="Arial"/>
        </w:rPr>
      </w:pPr>
      <w:r>
        <w:rPr>
          <w:b w:val="0"/>
          <w:color w:val="000000" w:themeColor="text1"/>
          <w:sz w:val="20"/>
        </w:rPr>
        <w:t xml:space="preserve">Small or medium-sized systems such as refrigerated warehouses or retailers need ready-to-use solutions that are easy to install, monitor and maintain.</w:t>
      </w:r>
      <w:r>
        <w:rPr>
          <w:b w:val="0"/>
          <w:color w:val="000000" w:themeColor="text1"/>
          <w:sz w:val="20"/>
        </w:rPr>
        <w:t xml:space="preserve"> </w:t>
      </w:r>
      <w:r>
        <w:rPr>
          <w:b w:val="0"/>
          <w:color w:val="000000" w:themeColor="text1"/>
          <w:sz w:val="20"/>
        </w:rPr>
        <w:t xml:space="preserve">Eliwell offers the DOMINO ZERO solution with complete KDX 5000 panel, ideal for medium to large cold rooms with a CO</w:t>
      </w:r>
      <w:r>
        <w:rPr>
          <w:b w:val="0"/>
          <w:color w:val="000000" w:themeColor="text1"/>
          <w:sz w:val="20"/>
          <w:vertAlign w:val="subscript"/>
        </w:rPr>
        <w:t xml:space="preserve">2</w:t>
      </w:r>
      <w:r>
        <w:rPr>
          <w:b w:val="0"/>
          <w:color w:val="000000" w:themeColor="text1"/>
          <w:sz w:val="20"/>
        </w:rPr>
        <w:t xml:space="preserve"> condensing unit.</w:t>
      </w:r>
      <w:r>
        <w:rPr>
          <w:b w:val="0"/>
          <w:color w:val="000000" w:themeColor="text1"/>
          <w:sz w:val="20"/>
        </w:rPr>
        <w:t xml:space="preserve"> </w:t>
      </w:r>
      <w:r>
        <w:rPr>
          <w:b w:val="0"/>
          <w:color w:val="000000" w:themeColor="text1"/>
          <w:sz w:val="20"/>
        </w:rPr>
        <w:t xml:space="preserve">A ready-to-use solution, compatible with third-party (Fujikoki) valves, which can also be used to monitor refrigerant leaks with CO</w:t>
      </w:r>
      <w:r>
        <w:rPr>
          <w:b w:val="0"/>
          <w:color w:val="000000" w:themeColor="text1"/>
          <w:sz w:val="20"/>
          <w:vertAlign w:val="subscript"/>
        </w:rPr>
        <w:t xml:space="preserve">2</w:t>
      </w:r>
      <w:r>
        <w:rPr>
          <w:b w:val="0"/>
          <w:color w:val="000000" w:themeColor="text1"/>
          <w:sz w:val="20"/>
        </w:rPr>
        <w:t xml:space="preserve">-specific LKD.</w:t>
      </w:r>
      <w:r>
        <w:rPr>
          <w:b w:val="0"/>
          <w:color w:val="000000" w:themeColor="text1"/>
          <w:sz w:val="20"/>
        </w:rPr>
        <w:t xml:space="preserve"> </w:t>
      </w:r>
      <w:r>
        <w:rPr>
          <w:b w:val="0"/>
          <w:color w:val="000000" w:themeColor="text1"/>
          <w:sz w:val="20"/>
        </w:rPr>
        <w:t xml:space="preserve">The package solution also includes the option of support for installers who need to customise the monitoring system interface.</w:t>
      </w:r>
      <w:r>
        <w:rPr>
          <w:b w:val="0"/>
          <w:color w:val="000000" w:themeColor="text1"/>
          <w:sz w:val="20"/>
        </w:rPr>
        <w:t xml:space="preserve"> </w:t>
      </w:r>
    </w:p>
    <w:p w14:paraId="47755FB7" w14:textId="77777777" w:rsidR="0074790B" w:rsidRDefault="0074790B" w:rsidP="00040DDA">
      <w:pPr>
        <w:autoSpaceDE w:val="0"/>
        <w:autoSpaceDN w:val="0"/>
        <w:adjustRightInd w:val="0"/>
        <w:ind w:left="425" w:rightChars="469" w:right="847"/>
        <w:jc w:val="both"/>
        <w:rPr>
          <w:rFonts w:cs="Arial"/>
          <w:b w:val="0"/>
          <w:iCs/>
          <w:color w:val="000000" w:themeColor="text1"/>
          <w:sz w:val="20"/>
          <w:lang w:val="it-IT"/>
        </w:rPr>
      </w:pPr>
    </w:p>
    <w:p w14:paraId="28AF1AD7" w14:textId="33E509FB" w:rsidR="00D53A77" w:rsidRPr="0074790B" w:rsidRDefault="0046185A" w:rsidP="0074790B">
      <w:pPr>
        <w:pStyle w:val="Paragrafoelenco"/>
        <w:numPr>
          <w:ilvl w:val="0"/>
          <w:numId w:val="21"/>
        </w:numPr>
        <w:autoSpaceDE w:val="0"/>
        <w:autoSpaceDN w:val="0"/>
        <w:adjustRightInd w:val="0"/>
        <w:ind w:rightChars="469" w:right="847"/>
        <w:jc w:val="both"/>
        <w:rPr>
          <w:bCs/>
          <w:iCs/>
          <w:color w:val="E36C0A" w:themeColor="accent6" w:themeShade="BF"/>
          <w:sz w:val="20"/>
          <w:rFonts w:cs="Arial"/>
        </w:rPr>
      </w:pPr>
      <w:r>
        <w:rPr>
          <w:color w:val="E36C0A" w:themeColor="accent6" w:themeShade="BF"/>
          <w:sz w:val="20"/>
        </w:rPr>
        <w:t xml:space="preserve">Supermarkets</w:t>
      </w:r>
    </w:p>
    <w:p w14:paraId="342FB443" w14:textId="769474D2" w:rsidR="0046185A" w:rsidRDefault="0046185A" w:rsidP="00040DDA">
      <w:pPr>
        <w:autoSpaceDE w:val="0"/>
        <w:autoSpaceDN w:val="0"/>
        <w:adjustRightInd w:val="0"/>
        <w:ind w:left="425" w:rightChars="469" w:right="847"/>
        <w:jc w:val="both"/>
        <w:rPr>
          <w:b w:val="0"/>
          <w:iCs/>
          <w:color w:val="000000" w:themeColor="text1"/>
          <w:sz w:val="20"/>
          <w:rFonts w:cs="Arial"/>
        </w:rPr>
      </w:pPr>
      <w:r>
        <w:rPr>
          <w:b w:val="0"/>
          <w:color w:val="000000" w:themeColor="text1"/>
          <w:sz w:val="20"/>
        </w:rPr>
        <w:t xml:space="preserve">Installers operating in supermarkets need complete, sustainable and highly efficient solutions.</w:t>
      </w:r>
      <w:r>
        <w:rPr>
          <w:b w:val="0"/>
          <w:color w:val="000000" w:themeColor="text1"/>
          <w:sz w:val="20"/>
        </w:rPr>
        <w:t xml:space="preserve"> </w:t>
      </w:r>
      <w:r>
        <w:rPr>
          <w:b w:val="0"/>
          <w:color w:val="000000" w:themeColor="text1"/>
          <w:sz w:val="20"/>
        </w:rPr>
        <w:t xml:space="preserve">The Eliwell solutions for this type of application are compatible with all refrigerants.</w:t>
      </w:r>
      <w:r>
        <w:rPr>
          <w:b w:val="0"/>
          <w:color w:val="000000" w:themeColor="text1"/>
          <w:sz w:val="20"/>
        </w:rPr>
        <w:t xml:space="preserve"> </w:t>
      </w:r>
      <w:r>
        <w:rPr>
          <w:b w:val="0"/>
          <w:color w:val="000000" w:themeColor="text1"/>
          <w:sz w:val="20"/>
        </w:rPr>
        <w:t xml:space="preserve">The package includes RTX and KDX 500 devices to control leaks of refrigerants compatible with CO</w:t>
      </w:r>
      <w:r>
        <w:rPr>
          <w:b w:val="0"/>
          <w:color w:val="000000" w:themeColor="text1"/>
          <w:sz w:val="20"/>
          <w:vertAlign w:val="subscript"/>
        </w:rPr>
        <w:t xml:space="preserve">2</w:t>
      </w:r>
      <w:r>
        <w:rPr>
          <w:b w:val="0"/>
          <w:color w:val="000000" w:themeColor="text1"/>
          <w:sz w:val="20"/>
        </w:rPr>
        <w:t xml:space="preserve">, as well as Eliwell-branded and third-party (Parker) valves, EWSense wireless sensors, and more.</w:t>
      </w:r>
      <w:r>
        <w:rPr>
          <w:b w:val="0"/>
          <w:color w:val="000000" w:themeColor="text1"/>
          <w:sz w:val="20"/>
        </w:rPr>
        <w:t xml:space="preserve"> </w:t>
      </w:r>
      <w:r>
        <w:rPr>
          <w:b w:val="0"/>
          <w:color w:val="000000" w:themeColor="text1"/>
          <w:sz w:val="20"/>
        </w:rPr>
        <w:t xml:space="preserve">Using a complete solution – made by Eliwell from A to Z – saves up to 25% in terms of energy consumption and optimises space, maintenance and investment.</w:t>
      </w:r>
    </w:p>
    <w:p w14:paraId="16175ECF" w14:textId="77777777" w:rsidR="00CE6C91" w:rsidRDefault="00CE6C91" w:rsidP="00040DDA">
      <w:pPr>
        <w:autoSpaceDE w:val="0"/>
        <w:autoSpaceDN w:val="0"/>
        <w:adjustRightInd w:val="0"/>
        <w:ind w:left="425" w:rightChars="469" w:right="847"/>
        <w:jc w:val="both"/>
        <w:rPr>
          <w:rFonts w:cs="Arial"/>
          <w:b w:val="0"/>
          <w:iCs/>
          <w:color w:val="000000" w:themeColor="text1"/>
          <w:sz w:val="20"/>
          <w:lang w:val="it-IT"/>
        </w:rPr>
      </w:pPr>
    </w:p>
    <w:p w14:paraId="0626ECE0" w14:textId="3EFBA46A" w:rsidR="0074790B" w:rsidRPr="006A047B" w:rsidRDefault="006A047B" w:rsidP="006A047B">
      <w:pPr>
        <w:pStyle w:val="Paragrafoelenco"/>
        <w:numPr>
          <w:ilvl w:val="0"/>
          <w:numId w:val="21"/>
        </w:numPr>
        <w:autoSpaceDE w:val="0"/>
        <w:autoSpaceDN w:val="0"/>
        <w:adjustRightInd w:val="0"/>
        <w:ind w:rightChars="469" w:right="847"/>
        <w:jc w:val="both"/>
        <w:rPr>
          <w:bCs/>
          <w:iCs/>
          <w:color w:val="E36C0A" w:themeColor="accent6" w:themeShade="BF"/>
          <w:sz w:val="20"/>
          <w:rFonts w:cs="Arial"/>
        </w:rPr>
      </w:pPr>
      <w:r>
        <w:rPr>
          <w:color w:val="E36C0A" w:themeColor="accent6" w:themeShade="BF"/>
          <w:sz w:val="20"/>
        </w:rPr>
        <w:t xml:space="preserve">Solutions for manufacturers</w:t>
      </w:r>
    </w:p>
    <w:p w14:paraId="7C13918E" w14:textId="0A258DCE" w:rsidR="0074790B" w:rsidRPr="002842B1" w:rsidRDefault="0074790B" w:rsidP="0074790B">
      <w:pPr>
        <w:autoSpaceDE w:val="0"/>
        <w:autoSpaceDN w:val="0"/>
        <w:adjustRightInd w:val="0"/>
        <w:ind w:left="425" w:rightChars="469" w:right="847"/>
        <w:jc w:val="both"/>
        <w:rPr>
          <w:b w:val="0"/>
          <w:iCs/>
          <w:color w:val="000000" w:themeColor="text1"/>
          <w:sz w:val="20"/>
          <w:rFonts w:cs="Arial"/>
        </w:rPr>
      </w:pPr>
      <w:r>
        <w:rPr>
          <w:color w:val="000000" w:themeColor="text1"/>
          <w:sz w:val="20"/>
          <w:b w:val="0"/>
        </w:rPr>
        <w:t xml:space="preserve">Eliwell also offers a solution designed for manufacturers, including the next-generation </w:t>
      </w:r>
      <w:r>
        <w:rPr>
          <w:color w:val="000000" w:themeColor="text1"/>
          <w:sz w:val="20"/>
        </w:rPr>
        <w:t xml:space="preserve">EWNext </w:t>
      </w:r>
      <w:r>
        <w:rPr>
          <w:color w:val="000000" w:themeColor="text1"/>
          <w:sz w:val="20"/>
          <w:b w:val="0"/>
        </w:rPr>
        <w:t xml:space="preserve">controller with Bluetooth connectivity, customisable display depending on the application, access to cloud data and geolocation services.</w:t>
      </w:r>
      <w:r>
        <w:rPr>
          <w:color w:val="000000" w:themeColor="text1"/>
          <w:sz w:val="20"/>
          <w:b w:val="0"/>
        </w:rPr>
        <w:t xml:space="preserve"> </w:t>
      </w:r>
      <w:r>
        <w:rPr>
          <w:color w:val="000000" w:themeColor="text1"/>
          <w:sz w:val="20"/>
          <w:b w:val="0"/>
        </w:rPr>
        <w:t xml:space="preserve">Refrigera is the first event where Eliwell will be presenting this product “live” to the market.</w:t>
      </w:r>
    </w:p>
    <w:p w14:paraId="15C3FB89" w14:textId="77777777" w:rsidR="0074790B" w:rsidRPr="002842B1" w:rsidRDefault="0074790B" w:rsidP="0074790B">
      <w:pPr>
        <w:autoSpaceDE w:val="0"/>
        <w:autoSpaceDN w:val="0"/>
        <w:adjustRightInd w:val="0"/>
        <w:ind w:left="425" w:rightChars="469" w:right="847"/>
        <w:jc w:val="both"/>
        <w:rPr>
          <w:rFonts w:cs="Arial"/>
          <w:b w:val="0"/>
          <w:iCs/>
          <w:color w:val="000000" w:themeColor="text1"/>
          <w:sz w:val="20"/>
          <w:lang w:val="it-IT"/>
        </w:rPr>
      </w:pPr>
    </w:p>
    <w:p w14:paraId="077BB85D" w14:textId="66D0DCC6" w:rsidR="00376471" w:rsidRPr="002842B1" w:rsidRDefault="006A047B" w:rsidP="006A047B">
      <w:pPr>
        <w:autoSpaceDE w:val="0"/>
        <w:autoSpaceDN w:val="0"/>
        <w:adjustRightInd w:val="0"/>
        <w:ind w:left="425" w:rightChars="469" w:right="847"/>
        <w:jc w:val="both"/>
        <w:rPr>
          <w:b w:val="0"/>
          <w:iCs/>
          <w:color w:val="000000" w:themeColor="text1"/>
          <w:sz w:val="20"/>
          <w:rFonts w:cs="Arial"/>
        </w:rPr>
      </w:pPr>
      <w:r>
        <w:rPr>
          <w:b w:val="0"/>
          <w:color w:val="000000" w:themeColor="text1"/>
          <w:sz w:val="20"/>
        </w:rPr>
        <w:t xml:space="preserve">All these package solutions offered by Eliwell can be integrated with the TelivsAIR, TelevisGo and BMS monitoring systems, the latter from Schneider Electric.</w:t>
      </w:r>
    </w:p>
    <w:p w14:paraId="1FFEA7E5" w14:textId="77777777" w:rsidR="00376471" w:rsidRDefault="00376471" w:rsidP="00040DDA">
      <w:pPr>
        <w:autoSpaceDE w:val="0"/>
        <w:autoSpaceDN w:val="0"/>
        <w:adjustRightInd w:val="0"/>
        <w:ind w:left="425" w:rightChars="469" w:right="847"/>
        <w:jc w:val="both"/>
        <w:rPr>
          <w:rFonts w:cs="Arial"/>
          <w:b w:val="0"/>
          <w:iCs/>
          <w:color w:val="000000" w:themeColor="text1"/>
          <w:sz w:val="20"/>
          <w:lang w:val="it-IT"/>
        </w:rPr>
      </w:pPr>
    </w:p>
    <w:p w14:paraId="3B6CFE59" w14:textId="5DA24414" w:rsidR="000D015E" w:rsidRDefault="000D015E" w:rsidP="00C46548">
      <w:pPr>
        <w:autoSpaceDE w:val="0"/>
        <w:autoSpaceDN w:val="0"/>
        <w:adjustRightInd w:val="0"/>
        <w:ind w:left="425" w:rightChars="469" w:right="847"/>
        <w:jc w:val="both"/>
        <w:rPr>
          <w:rFonts w:cs="Arial"/>
          <w:b w:val="0"/>
          <w:iCs/>
          <w:color w:val="000000" w:themeColor="text1"/>
          <w:sz w:val="20"/>
          <w:lang w:val="it-IT"/>
        </w:rPr>
      </w:pPr>
    </w:p>
    <w:p w14:paraId="50CEED0A" w14:textId="37D3000A" w:rsidR="00664292" w:rsidRPr="00370AD6" w:rsidRDefault="00370AD6" w:rsidP="00664292">
      <w:pPr>
        <w:autoSpaceDE w:val="0"/>
        <w:autoSpaceDN w:val="0"/>
        <w:adjustRightInd w:val="0"/>
        <w:ind w:left="425" w:rightChars="469" w:right="847"/>
        <w:jc w:val="both"/>
        <w:rPr>
          <w:bCs/>
          <w:iCs/>
          <w:color w:val="000000" w:themeColor="text1"/>
          <w:sz w:val="20"/>
          <w:rFonts w:cs="Arial"/>
        </w:rPr>
      </w:pPr>
      <w:r>
        <w:rPr>
          <w:color w:val="000000" w:themeColor="text1"/>
          <w:sz w:val="20"/>
        </w:rPr>
        <w:t xml:space="preserve">A RANGE OF DIGITAL TOOLS FOR AN ALL-ROUND EXPERIENCE</w:t>
      </w:r>
      <w:r>
        <w:rPr>
          <w:color w:val="000000" w:themeColor="text1"/>
          <w:sz w:val="20"/>
        </w:rPr>
        <w:t xml:space="preserve"> </w:t>
      </w:r>
    </w:p>
    <w:p w14:paraId="128A2040" w14:textId="5803F357" w:rsidR="00370AD6" w:rsidRDefault="00370AD6" w:rsidP="00664292">
      <w:pPr>
        <w:autoSpaceDE w:val="0"/>
        <w:autoSpaceDN w:val="0"/>
        <w:adjustRightInd w:val="0"/>
        <w:ind w:left="425" w:rightChars="469" w:right="847"/>
        <w:jc w:val="both"/>
        <w:rPr>
          <w:rFonts w:cs="Arial"/>
          <w:b w:val="0"/>
          <w:iCs/>
          <w:color w:val="000000" w:themeColor="text1"/>
          <w:sz w:val="20"/>
          <w:lang w:val="it-IT"/>
        </w:rPr>
      </w:pPr>
    </w:p>
    <w:p w14:paraId="0B10BA7F" w14:textId="0D3FD981" w:rsidR="000379B1" w:rsidRDefault="000379B1" w:rsidP="004133CA">
      <w:pPr>
        <w:autoSpaceDE w:val="0"/>
        <w:autoSpaceDN w:val="0"/>
        <w:adjustRightInd w:val="0"/>
        <w:ind w:left="425" w:rightChars="469" w:right="847"/>
        <w:jc w:val="both"/>
        <w:rPr>
          <w:b w:val="0"/>
          <w:color w:val="000000" w:themeColor="text1"/>
          <w:sz w:val="20"/>
          <w:rFonts w:cs="Arial"/>
        </w:rPr>
      </w:pPr>
      <w:r>
        <w:rPr>
          <w:b w:val="0"/>
          <w:color w:val="000000" w:themeColor="text1"/>
          <w:sz w:val="20"/>
        </w:rPr>
        <w:t xml:space="preserve">At Refrigera, Eliwell will also officially present its digital tools, designed for 360° customer support.</w:t>
      </w:r>
      <w:r>
        <w:rPr>
          <w:b w:val="0"/>
          <w:color w:val="000000" w:themeColor="text1"/>
          <w:sz w:val="20"/>
        </w:rPr>
        <w:t xml:space="preserve"> </w:t>
      </w:r>
    </w:p>
    <w:p w14:paraId="6587EFD8" w14:textId="77777777" w:rsidR="006D0BB7" w:rsidRDefault="006D0BB7" w:rsidP="004133CA">
      <w:pPr>
        <w:autoSpaceDE w:val="0"/>
        <w:autoSpaceDN w:val="0"/>
        <w:adjustRightInd w:val="0"/>
        <w:ind w:left="425" w:rightChars="469" w:right="847"/>
        <w:jc w:val="both"/>
        <w:rPr>
          <w:rFonts w:cs="Arial"/>
          <w:b w:val="0"/>
          <w:color w:val="000000" w:themeColor="text1"/>
          <w:sz w:val="20"/>
          <w:lang w:val="it-IT"/>
        </w:rPr>
      </w:pPr>
    </w:p>
    <w:p w14:paraId="0CEF2253" w14:textId="772F2F10" w:rsidR="004133CA" w:rsidRDefault="004133CA" w:rsidP="004133CA">
      <w:pPr>
        <w:autoSpaceDE w:val="0"/>
        <w:autoSpaceDN w:val="0"/>
        <w:adjustRightInd w:val="0"/>
        <w:ind w:left="425" w:rightChars="469" w:right="847"/>
        <w:jc w:val="both"/>
        <w:rPr>
          <w:b w:val="0"/>
          <w:color w:val="000000" w:themeColor="text1"/>
          <w:sz w:val="20"/>
          <w:rFonts w:cs="Arial"/>
        </w:rPr>
      </w:pPr>
      <w:r>
        <w:rPr>
          <w:sz w:val="20"/>
          <w:b w:val="0"/>
        </w:rPr>
        <w:t xml:space="preserve">The </w:t>
      </w:r>
      <w:r>
        <w:rPr>
          <w:sz w:val="20"/>
          <w:color w:val="000000" w:themeColor="text1"/>
        </w:rPr>
        <w:t xml:space="preserve">Eliwell Digital Academy </w:t>
      </w:r>
      <w:r>
        <w:rPr>
          <w:sz w:val="20"/>
          <w:color w:val="000000" w:themeColor="text1"/>
          <w:b w:val="0"/>
        </w:rPr>
        <w:t xml:space="preserve">is an</w:t>
      </w:r>
      <w:r>
        <w:rPr>
          <w:sz w:val="20"/>
          <w:b w:val="0"/>
        </w:rPr>
        <w:t xml:space="preserve"> online library with a wide range of content on refrigeration control solutions: trade information, technical insights, step-by-step guides, video tutorials and hints and tips for application. All this can be accessed in just one click, to boost the skills of </w:t>
      </w:r>
      <w:r>
        <w:rPr>
          <w:sz w:val="20"/>
          <w:b w:val="0"/>
          <w:color w:val="000000" w:themeColor="text1"/>
        </w:rPr>
        <w:t xml:space="preserve">distributors, partners, installers and end users in the choice and use of Eliwell solutions.</w:t>
      </w:r>
      <w:r>
        <w:rPr>
          <w:sz w:val="20"/>
          <w:b w:val="0"/>
          <w:color w:val="000000" w:themeColor="text1"/>
          <w:i/>
        </w:rPr>
        <w:t xml:space="preserve"> </w:t>
      </w:r>
      <w:r>
        <w:rPr>
          <w:sz w:val="20"/>
          <w:b w:val="0"/>
          <w:color w:val="000000" w:themeColor="text1"/>
        </w:rPr>
        <w:t xml:space="preserve">It is a virtual space where technicians from the refrigeration supply chain can meet their counterparts at Eliwell.</w:t>
      </w:r>
    </w:p>
    <w:p w14:paraId="4D0485A5" w14:textId="77777777" w:rsidR="004133CA" w:rsidRPr="00734910" w:rsidRDefault="004133CA" w:rsidP="004133CA">
      <w:pPr>
        <w:autoSpaceDE w:val="0"/>
        <w:autoSpaceDN w:val="0"/>
        <w:adjustRightInd w:val="0"/>
        <w:ind w:left="425" w:rightChars="469" w:right="847"/>
        <w:jc w:val="both"/>
        <w:rPr>
          <w:rFonts w:cs="Arial"/>
          <w:b w:val="0"/>
          <w:color w:val="000000" w:themeColor="text1"/>
          <w:sz w:val="20"/>
          <w:lang w:val="it-IT"/>
        </w:rPr>
      </w:pPr>
    </w:p>
    <w:p w14:paraId="0D82326B" w14:textId="7BD01276" w:rsidR="000379B1" w:rsidRDefault="004133CA" w:rsidP="000379B1">
      <w:pPr>
        <w:autoSpaceDE w:val="0"/>
        <w:autoSpaceDN w:val="0"/>
        <w:adjustRightInd w:val="0"/>
        <w:ind w:left="425" w:rightChars="469" w:right="847"/>
        <w:jc w:val="both"/>
        <w:rPr>
          <w:b w:val="0"/>
          <w:iCs/>
          <w:color w:val="000000" w:themeColor="text1"/>
          <w:sz w:val="20"/>
          <w:rFonts w:cs="Arial"/>
        </w:rPr>
      </w:pPr>
      <w:r>
        <w:rPr>
          <w:color w:val="000000" w:themeColor="text1"/>
          <w:sz w:val="20"/>
          <w:b w:val="0"/>
        </w:rPr>
        <w:t xml:space="preserve">The </w:t>
      </w:r>
      <w:r>
        <w:rPr>
          <w:color w:val="000000" w:themeColor="text1"/>
          <w:sz w:val="20"/>
        </w:rPr>
        <w:t xml:space="preserve">Innovation Hub Virtual Tour </w:t>
      </w:r>
      <w:r>
        <w:rPr>
          <w:color w:val="000000" w:themeColor="text1"/>
          <w:sz w:val="20"/>
          <w:b w:val="0"/>
        </w:rPr>
        <w:t xml:space="preserve">delves into the EcoStruxure for Retail Innovation Hub, the 450-m</w:t>
      </w:r>
      <w:r>
        <w:rPr>
          <w:color w:val="000000" w:themeColor="text1"/>
          <w:sz w:val="20"/>
          <w:b w:val="0"/>
          <w:vertAlign w:val="superscript"/>
        </w:rPr>
        <w:t xml:space="preserve">2</w:t>
      </w:r>
      <w:r>
        <w:rPr>
          <w:color w:val="000000" w:themeColor="text1"/>
          <w:sz w:val="20"/>
          <w:b w:val="0"/>
        </w:rPr>
        <w:t xml:space="preserve"> demonstration centre at Eliwell headquarters in Belluno, which can now also be visited online. Discover the most innovative food retail solutions “in action” and see Eliwell and Schneider Electric solutions applied to the automation and control of various assets.</w:t>
      </w:r>
    </w:p>
    <w:p w14:paraId="40E072A4" w14:textId="77777777" w:rsidR="000379B1" w:rsidRDefault="000379B1" w:rsidP="000379B1">
      <w:pPr>
        <w:autoSpaceDE w:val="0"/>
        <w:autoSpaceDN w:val="0"/>
        <w:adjustRightInd w:val="0"/>
        <w:ind w:left="425" w:rightChars="469" w:right="847"/>
        <w:jc w:val="both"/>
        <w:rPr>
          <w:rFonts w:cs="Arial"/>
          <w:b w:val="0"/>
          <w:iCs/>
          <w:color w:val="000000" w:themeColor="text1"/>
          <w:sz w:val="20"/>
          <w:lang w:val="it-IT"/>
        </w:rPr>
      </w:pPr>
    </w:p>
    <w:p w14:paraId="55E13A95" w14:textId="365F9E12" w:rsidR="00A17326" w:rsidRDefault="000D015E" w:rsidP="00C46548">
      <w:pPr>
        <w:autoSpaceDE w:val="0"/>
        <w:autoSpaceDN w:val="0"/>
        <w:adjustRightInd w:val="0"/>
        <w:ind w:left="425" w:rightChars="469" w:right="847"/>
        <w:jc w:val="both"/>
        <w:rPr>
          <w:b w:val="0"/>
          <w:iCs/>
          <w:color w:val="000000" w:themeColor="text1"/>
          <w:sz w:val="20"/>
          <w:rFonts w:cs="Arial"/>
        </w:rPr>
      </w:pPr>
      <w:r>
        <w:rPr>
          <w:color w:val="000000" w:themeColor="text1"/>
          <w:sz w:val="20"/>
          <w:b w:val="0"/>
        </w:rPr>
        <w:t xml:space="preserve">The </w:t>
      </w:r>
      <w:r>
        <w:rPr>
          <w:color w:val="000000" w:themeColor="text1"/>
          <w:sz w:val="20"/>
        </w:rPr>
        <w:t xml:space="preserve">Update Centre</w:t>
      </w:r>
      <w:r>
        <w:rPr>
          <w:color w:val="000000" w:themeColor="text1"/>
          <w:sz w:val="20"/>
          <w:b w:val="0"/>
        </w:rPr>
        <w:t xml:space="preserve"> – the company's new digital project – joins the Innovation Hub Virtual Tour and Digital Academy to complement and boost the offering of digital tools for customers.</w:t>
      </w:r>
      <w:r>
        <w:rPr>
          <w:color w:val="000000" w:themeColor="text1"/>
          <w:sz w:val="20"/>
          <w:b w:val="0"/>
        </w:rPr>
        <w:t xml:space="preserve"> </w:t>
      </w:r>
      <w:r>
        <w:rPr>
          <w:color w:val="000000" w:themeColor="text1"/>
          <w:sz w:val="20"/>
          <w:b w:val="0"/>
        </w:rPr>
        <w:t xml:space="preserve">A new portal, it offers product information and technical documentation for all requirements, whether in design or installation in the field. Explore the most innovative solutions for food retail and download software and updates to new releases.</w:t>
      </w:r>
      <w:r>
        <w:rPr>
          <w:color w:val="000000" w:themeColor="text1"/>
          <w:sz w:val="20"/>
          <w:b w:val="0"/>
        </w:rPr>
        <w:t xml:space="preserve"> </w:t>
      </w:r>
      <w:r>
        <w:rPr>
          <w:color w:val="000000" w:themeColor="text1"/>
          <w:sz w:val="20"/>
          <w:b w:val="0"/>
        </w:rPr>
        <w:t xml:space="preserve">A new digital meeting place, open to customers and registered users of the Eliwell site, who can make their own decision about what information they want, when and how often.</w:t>
      </w:r>
    </w:p>
    <w:p w14:paraId="2C249532" w14:textId="77777777" w:rsidR="00A17326" w:rsidRDefault="00A17326" w:rsidP="00C46548">
      <w:pPr>
        <w:autoSpaceDE w:val="0"/>
        <w:autoSpaceDN w:val="0"/>
        <w:adjustRightInd w:val="0"/>
        <w:ind w:left="425" w:rightChars="469" w:right="847"/>
        <w:jc w:val="both"/>
        <w:rPr>
          <w:rFonts w:cs="Arial"/>
          <w:b w:val="0"/>
          <w:iCs/>
          <w:color w:val="000000" w:themeColor="text1"/>
          <w:sz w:val="20"/>
          <w:lang w:val="it-IT"/>
        </w:rPr>
      </w:pPr>
    </w:p>
    <w:bookmarkEnd w:id="1"/>
    <w:p w14:paraId="18C3BC2E" w14:textId="77777777" w:rsidR="006D0BB7" w:rsidRDefault="006D0BB7" w:rsidP="001B6A35">
      <w:pPr>
        <w:autoSpaceDE w:val="0"/>
        <w:autoSpaceDN w:val="0"/>
        <w:adjustRightInd w:val="0"/>
        <w:ind w:left="425" w:rightChars="469" w:right="847"/>
        <w:jc w:val="both"/>
        <w:rPr>
          <w:rFonts w:cs="Arial"/>
          <w:b w:val="0"/>
          <w:iCs/>
          <w:color w:val="000000" w:themeColor="text1"/>
          <w:sz w:val="20"/>
          <w:lang w:val="it-IT"/>
        </w:rPr>
      </w:pPr>
    </w:p>
    <w:p w14:paraId="11DDCFDF" w14:textId="77777777" w:rsidR="006D0BB7" w:rsidRDefault="006D0BB7" w:rsidP="001B6A35">
      <w:pPr>
        <w:autoSpaceDE w:val="0"/>
        <w:autoSpaceDN w:val="0"/>
        <w:adjustRightInd w:val="0"/>
        <w:ind w:left="425" w:rightChars="469" w:right="847"/>
        <w:jc w:val="both"/>
        <w:rPr>
          <w:rFonts w:cs="Arial"/>
          <w:b w:val="0"/>
          <w:iCs/>
          <w:color w:val="000000" w:themeColor="text1"/>
          <w:sz w:val="20"/>
          <w:lang w:val="it-IT"/>
        </w:rPr>
      </w:pPr>
    </w:p>
    <w:p w14:paraId="6328ACBB" w14:textId="2816E862" w:rsidR="001B6A35" w:rsidRDefault="001B6A35" w:rsidP="001B6A35">
      <w:pPr>
        <w:autoSpaceDE w:val="0"/>
        <w:autoSpaceDN w:val="0"/>
        <w:adjustRightInd w:val="0"/>
        <w:ind w:left="425" w:rightChars="469" w:right="847"/>
        <w:jc w:val="both"/>
        <w:rPr>
          <w:b w:val="0"/>
          <w:iCs/>
          <w:color w:val="000000" w:themeColor="text1"/>
          <w:sz w:val="20"/>
          <w:rFonts w:cs="Arial"/>
        </w:rPr>
      </w:pPr>
      <w:r>
        <w:rPr>
          <w:b w:val="0"/>
          <w:color w:val="000000" w:themeColor="text1"/>
          <w:sz w:val="20"/>
        </w:rPr>
        <w:t xml:space="preserve">A journey of constant innovation, Elliwell’s, continuing the road travelled for many years now. The destinations: digitisation and connectivity, sustainability and efficiency, and now complete solutions for scalable applications too.</w:t>
      </w:r>
    </w:p>
    <w:p w14:paraId="621CB2FA" w14:textId="77777777" w:rsidR="001B6A35" w:rsidRDefault="001B6A35" w:rsidP="001B6A35">
      <w:pPr>
        <w:autoSpaceDE w:val="0"/>
        <w:autoSpaceDN w:val="0"/>
        <w:adjustRightInd w:val="0"/>
        <w:ind w:left="425" w:rightChars="469" w:right="847"/>
        <w:jc w:val="both"/>
        <w:rPr>
          <w:rFonts w:cs="Arial"/>
          <w:b w:val="0"/>
          <w:iCs/>
          <w:color w:val="000000" w:themeColor="text1"/>
          <w:sz w:val="20"/>
          <w:lang w:val="it-IT"/>
        </w:rPr>
      </w:pPr>
    </w:p>
    <w:p w14:paraId="016B0309" w14:textId="03D1DBDC" w:rsidR="001B6A35" w:rsidRDefault="002936A4" w:rsidP="001B6A35">
      <w:pPr>
        <w:autoSpaceDE w:val="0"/>
        <w:autoSpaceDN w:val="0"/>
        <w:adjustRightInd w:val="0"/>
        <w:ind w:left="425" w:rightChars="469" w:right="847"/>
        <w:jc w:val="both"/>
        <w:rPr>
          <w:b w:val="0"/>
          <w:iCs/>
          <w:color w:val="000000" w:themeColor="text1"/>
          <w:sz w:val="20"/>
          <w:rFonts w:cs="Arial"/>
        </w:rPr>
      </w:pPr>
      <w:r>
        <w:rPr>
          <w:color w:val="000000" w:themeColor="text1"/>
          <w:sz w:val="20"/>
          <w:b w:val="0"/>
        </w:rPr>
        <w:t xml:space="preserve">Join Eliwell by Schneider Electric at </w:t>
      </w:r>
      <w:r>
        <w:rPr>
          <w:color w:val="000000" w:themeColor="text1"/>
          <w:sz w:val="20"/>
        </w:rPr>
        <w:t xml:space="preserve">Stand B16-C17</w:t>
      </w:r>
      <w:r>
        <w:rPr>
          <w:color w:val="000000" w:themeColor="text1"/>
          <w:sz w:val="20"/>
          <w:b w:val="0"/>
        </w:rPr>
        <w:t xml:space="preserve"> at Refrigera, taking place at Bologna Fiere.</w:t>
      </w:r>
    </w:p>
    <w:p w14:paraId="354DB6CF" w14:textId="77777777" w:rsidR="001B6A35" w:rsidRDefault="001B6A35" w:rsidP="001B6A35">
      <w:pPr>
        <w:autoSpaceDE w:val="0"/>
        <w:autoSpaceDN w:val="0"/>
        <w:adjustRightInd w:val="0"/>
        <w:ind w:left="425" w:rightChars="469" w:right="847"/>
        <w:jc w:val="both"/>
        <w:rPr>
          <w:rFonts w:cs="Arial"/>
          <w:b w:val="0"/>
          <w:iCs/>
          <w:color w:val="000000" w:themeColor="text1"/>
          <w:sz w:val="20"/>
          <w:lang w:val="it-IT"/>
        </w:rPr>
      </w:pPr>
    </w:p>
    <w:p w14:paraId="64210E26" w14:textId="77777777" w:rsidR="001B6A35" w:rsidRDefault="001B6A35" w:rsidP="000B6711">
      <w:pPr>
        <w:autoSpaceDE w:val="0"/>
        <w:autoSpaceDN w:val="0"/>
        <w:adjustRightInd w:val="0"/>
        <w:ind w:left="425" w:rightChars="469" w:right="847"/>
        <w:jc w:val="both"/>
        <w:rPr>
          <w:rFonts w:cs="Arial"/>
          <w:sz w:val="20"/>
          <w:lang w:val="it-IT"/>
        </w:rPr>
      </w:pPr>
    </w:p>
    <w:p w14:paraId="06FDBCED" w14:textId="77777777" w:rsidR="00315CD0" w:rsidRPr="00EB4B4D" w:rsidRDefault="00315CD0" w:rsidP="000B6711">
      <w:pPr>
        <w:autoSpaceDE w:val="0"/>
        <w:autoSpaceDN w:val="0"/>
        <w:adjustRightInd w:val="0"/>
        <w:ind w:left="425" w:rightChars="469" w:right="847"/>
        <w:jc w:val="both"/>
        <w:rPr>
          <w:rFonts w:cs="Arial"/>
          <w:sz w:val="20"/>
          <w:lang w:val="it-IT"/>
        </w:rPr>
      </w:pPr>
    </w:p>
    <w:p w14:paraId="7C5820C0" w14:textId="77777777" w:rsidR="00112A06" w:rsidRPr="007E469F" w:rsidRDefault="00112A06" w:rsidP="00112A06">
      <w:pPr>
        <w:autoSpaceDE w:val="0"/>
        <w:autoSpaceDN w:val="0"/>
        <w:adjustRightInd w:val="0"/>
        <w:spacing w:line="240" w:lineRule="exact"/>
        <w:ind w:left="426" w:rightChars="469" w:right="847"/>
        <w:jc w:val="both"/>
        <w:rPr>
          <w:sz w:val="20"/>
          <w:rFonts w:cs="Arial"/>
        </w:rPr>
      </w:pPr>
      <w:r>
        <w:rPr>
          <w:sz w:val="20"/>
        </w:rPr>
        <w:t xml:space="preserve">About Eliwell</w:t>
      </w:r>
    </w:p>
    <w:p w14:paraId="5BED637A" w14:textId="10A124C1" w:rsidR="00112A06" w:rsidRDefault="00112A06" w:rsidP="00112A06">
      <w:pPr>
        <w:pStyle w:val="Paragrafoelenco"/>
        <w:autoSpaceDE w:val="0"/>
        <w:autoSpaceDN w:val="0"/>
        <w:adjustRightInd w:val="0"/>
        <w:spacing w:line="240" w:lineRule="exact"/>
        <w:ind w:left="426" w:rightChars="469" w:right="847"/>
        <w:jc w:val="both"/>
        <w:rPr>
          <w:b w:val="0"/>
          <w:color w:val="000000"/>
          <w:sz w:val="20"/>
          <w:rFonts w:cs="Arial"/>
        </w:rPr>
      </w:pPr>
      <w:r>
        <w:rPr>
          <w:b w:val="0"/>
          <w:color w:val="000000"/>
          <w:sz w:val="20"/>
        </w:rPr>
        <w:t xml:space="preserve">Eliwell has been developing and producing control systems and services for commercial and industrial refrigeration since 1980.</w:t>
      </w:r>
      <w:r>
        <w:rPr>
          <w:b w:val="0"/>
          <w:color w:val="000000"/>
          <w:sz w:val="20"/>
        </w:rPr>
        <w:t xml:space="preserve"> </w:t>
      </w:r>
      <w:r>
        <w:rPr>
          <w:b w:val="0"/>
          <w:color w:val="000000"/>
          <w:sz w:val="20"/>
        </w:rPr>
        <w:t xml:space="preserve">It embodies the success story of an Italian company that has been bringing Italian-made technological development to the world for 40 years.</w:t>
      </w:r>
      <w:r>
        <w:rPr>
          <w:b w:val="0"/>
          <w:color w:val="000000"/>
          <w:sz w:val="20"/>
        </w:rPr>
        <w:t xml:space="preserve"> </w:t>
      </w:r>
      <w:r>
        <w:rPr>
          <w:b w:val="0"/>
          <w:color w:val="000000"/>
          <w:sz w:val="20"/>
        </w:rPr>
        <w:t xml:space="preserve">Schneider Electric has been part of the group since 2014 and represents its centre of excellence for HVACR applications.</w:t>
      </w:r>
      <w:r>
        <w:rPr>
          <w:b w:val="0"/>
          <w:color w:val="000000"/>
          <w:sz w:val="20"/>
        </w:rPr>
        <w:t xml:space="preserve"> </w:t>
      </w:r>
      <w:r>
        <w:rPr>
          <w:b w:val="0"/>
          <w:color w:val="000000"/>
          <w:sz w:val="20"/>
        </w:rPr>
        <w:t xml:space="preserve">Today Eliwell, together with Schneider Electric, is the global partner providing efficient and sustainable solutions and services for food storage and distribution systems, and for systems dedicated to ambient comfort, for the integrated control of resources.</w:t>
      </w:r>
    </w:p>
    <w:p w14:paraId="3D0E37BB" w14:textId="77777777" w:rsidR="00112A06" w:rsidRPr="007E469F" w:rsidRDefault="00EF67A8" w:rsidP="00112A06">
      <w:pPr>
        <w:pStyle w:val="Paragrafoelenco"/>
        <w:autoSpaceDE w:val="0"/>
        <w:autoSpaceDN w:val="0"/>
        <w:adjustRightInd w:val="0"/>
        <w:spacing w:line="240" w:lineRule="exact"/>
        <w:ind w:left="426" w:rightChars="469" w:right="847"/>
        <w:jc w:val="both"/>
        <w:rPr>
          <w:color w:val="000000"/>
          <w:sz w:val="20"/>
        </w:rPr>
      </w:pPr>
      <w:hyperlink r:id="rId8" w:history="1">
        <w:r>
          <w:rPr>
            <w:color w:val="000000"/>
            <w:sz w:val="20"/>
          </w:rPr>
          <w:t xml:space="preserve">www.eliwell.com</w:t>
        </w:r>
      </w:hyperlink>
    </w:p>
    <w:p w14:paraId="657CD6CD" w14:textId="77777777" w:rsidR="00112A06" w:rsidRPr="007E469F" w:rsidRDefault="00112A06" w:rsidP="00112A06">
      <w:pPr>
        <w:pStyle w:val="Paragrafoelenco"/>
        <w:autoSpaceDE w:val="0"/>
        <w:autoSpaceDN w:val="0"/>
        <w:adjustRightInd w:val="0"/>
        <w:spacing w:line="240" w:lineRule="exact"/>
        <w:ind w:left="426" w:rightChars="469" w:right="847"/>
        <w:jc w:val="both"/>
        <w:rPr>
          <w:b w:val="0"/>
          <w:bCs/>
          <w:sz w:val="20"/>
          <w:rFonts w:cs="Arial"/>
        </w:rPr>
      </w:pPr>
      <w:r>
        <w:rPr>
          <w:b w:val="0"/>
          <w:sz w:val="20"/>
        </w:rPr>
        <w:drawing>
          <wp:anchor distT="0" distB="0" distL="114300" distR="114300" simplePos="0" relativeHeight="251660288" behindDoc="0" locked="0" layoutInCell="1" allowOverlap="1" wp14:anchorId="18496D86" wp14:editId="53FB7490">
            <wp:simplePos x="0" y="0"/>
            <wp:positionH relativeFrom="column">
              <wp:posOffset>1345565</wp:posOffset>
            </wp:positionH>
            <wp:positionV relativeFrom="paragraph">
              <wp:posOffset>100330</wp:posOffset>
            </wp:positionV>
            <wp:extent cx="238125" cy="238125"/>
            <wp:effectExtent l="0" t="0" r="9525" b="9525"/>
            <wp:wrapSquare wrapText="bothSides"/>
            <wp:docPr id="13" name="Picture 109" descr="C:\Users\SESA367509\Desktop\youtube.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9" descr="C:\Users\SESA367509\Desktop\youtube.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w="9525">
                      <a:noFill/>
                      <a:miter lim="800000"/>
                      <a:headEnd/>
                      <a:tailEnd/>
                    </a:ln>
                  </pic:spPr>
                </pic:pic>
              </a:graphicData>
            </a:graphic>
          </wp:anchor>
        </w:drawing>
      </w:r>
      <w:r>
        <w:rPr>
          <w:b w:val="0"/>
          <w:sz w:val="20"/>
        </w:rPr>
        <w:drawing>
          <wp:anchor distT="0" distB="0" distL="114300" distR="114300" simplePos="0" relativeHeight="251659264" behindDoc="0" locked="0" layoutInCell="1" allowOverlap="1" wp14:anchorId="70B38BB4" wp14:editId="33037EF7">
            <wp:simplePos x="0" y="0"/>
            <wp:positionH relativeFrom="column">
              <wp:posOffset>1031240</wp:posOffset>
            </wp:positionH>
            <wp:positionV relativeFrom="paragraph">
              <wp:posOffset>100330</wp:posOffset>
            </wp:positionV>
            <wp:extent cx="238125" cy="238125"/>
            <wp:effectExtent l="0" t="0" r="9525" b="9525"/>
            <wp:wrapThrough wrapText="bothSides">
              <wp:wrapPolygon edited="0">
                <wp:start x="0" y="0"/>
                <wp:lineTo x="0" y="20736"/>
                <wp:lineTo x="20736" y="20736"/>
                <wp:lineTo x="20736" y="0"/>
                <wp:lineTo x="0" y="0"/>
              </wp:wrapPolygon>
            </wp:wrapThrough>
            <wp:docPr id="11" name="Picture 107" descr="C:\Users\SESA367509\Desktop\linkedin.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7" descr="C:\Users\SESA367509\Desktop\linkedin.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w="9525">
                      <a:noFill/>
                      <a:miter lim="800000"/>
                      <a:headEnd/>
                      <a:tailEnd/>
                    </a:ln>
                  </pic:spPr>
                </pic:pic>
              </a:graphicData>
            </a:graphic>
          </wp:anchor>
        </w:drawing>
      </w:r>
    </w:p>
    <w:p w14:paraId="01495676" w14:textId="77777777" w:rsidR="00112A06" w:rsidRPr="00E63F9C" w:rsidRDefault="00112A06" w:rsidP="00112A06">
      <w:pPr>
        <w:pStyle w:val="Paragrafoelenco"/>
        <w:autoSpaceDE w:val="0"/>
        <w:autoSpaceDN w:val="0"/>
        <w:adjustRightInd w:val="0"/>
        <w:spacing w:line="240" w:lineRule="exact"/>
        <w:ind w:left="426" w:rightChars="469" w:right="847"/>
        <w:jc w:val="both"/>
        <w:rPr>
          <w:b w:val="0"/>
          <w:color w:val="000000"/>
          <w:sz w:val="20"/>
          <w:rFonts w:cs="Arial"/>
        </w:rPr>
      </w:pPr>
      <w:r>
        <w:rPr>
          <w:b w:val="0"/>
          <w:sz w:val="20"/>
        </w:rPr>
        <w:t xml:space="preserve">Follow us on:</w:t>
      </w:r>
      <w:r>
        <w:rPr>
          <w:b w:val="0"/>
          <w:sz w:val="20"/>
        </w:rPr>
        <w:t xml:space="preserve"> </w:t>
      </w:r>
    </w:p>
    <w:p w14:paraId="75869420" w14:textId="77777777" w:rsidR="00112A06" w:rsidRPr="007E469F" w:rsidRDefault="00112A06" w:rsidP="00112A06">
      <w:pPr>
        <w:pStyle w:val="Paragrafoelenco"/>
        <w:autoSpaceDE w:val="0"/>
        <w:autoSpaceDN w:val="0"/>
        <w:adjustRightInd w:val="0"/>
        <w:spacing w:line="240" w:lineRule="exact"/>
        <w:ind w:left="426" w:rightChars="469" w:right="847"/>
        <w:jc w:val="both"/>
        <w:rPr>
          <w:rFonts w:cs="Arial"/>
          <w:b w:val="0"/>
          <w:color w:val="000000"/>
          <w:sz w:val="20"/>
          <w:lang w:val="it-IT"/>
        </w:rPr>
      </w:pPr>
    </w:p>
    <w:p w14:paraId="46ED96B9" w14:textId="77777777" w:rsidR="00112A06" w:rsidRPr="007E469F" w:rsidRDefault="00112A06" w:rsidP="00112A06">
      <w:pPr>
        <w:pStyle w:val="Paragrafoelenco"/>
        <w:autoSpaceDE w:val="0"/>
        <w:autoSpaceDN w:val="0"/>
        <w:adjustRightInd w:val="0"/>
        <w:spacing w:line="240" w:lineRule="exact"/>
        <w:ind w:left="426" w:rightChars="469" w:right="847"/>
        <w:jc w:val="both"/>
        <w:rPr>
          <w:rFonts w:cs="Arial"/>
          <w:b w:val="0"/>
          <w:color w:val="000000"/>
          <w:sz w:val="20"/>
          <w:lang w:val="it-IT"/>
        </w:rPr>
      </w:pPr>
    </w:p>
    <w:p w14:paraId="23BC0968" w14:textId="77777777" w:rsidR="00112A06" w:rsidRPr="007E469F" w:rsidRDefault="00112A06" w:rsidP="00112A06">
      <w:pPr>
        <w:pStyle w:val="Paragrafoelenco"/>
        <w:autoSpaceDE w:val="0"/>
        <w:autoSpaceDN w:val="0"/>
        <w:adjustRightInd w:val="0"/>
        <w:spacing w:line="240" w:lineRule="exact"/>
        <w:ind w:left="426" w:rightChars="469" w:right="847"/>
        <w:jc w:val="both"/>
        <w:rPr>
          <w:color w:val="000000"/>
          <w:sz w:val="20"/>
          <w:rFonts w:cs="Arial"/>
        </w:rPr>
      </w:pPr>
      <w:r>
        <w:rPr>
          <w:color w:val="000000"/>
          <w:sz w:val="20"/>
        </w:rPr>
        <w:t xml:space="preserve">About Schneider Electric</w:t>
      </w:r>
    </w:p>
    <w:p w14:paraId="7FC19838" w14:textId="77777777" w:rsidR="00112A06" w:rsidRDefault="00112A06" w:rsidP="00112A06">
      <w:pPr>
        <w:pStyle w:val="Paragrafoelenco"/>
        <w:autoSpaceDE w:val="0"/>
        <w:autoSpaceDN w:val="0"/>
        <w:adjustRightInd w:val="0"/>
        <w:spacing w:line="240" w:lineRule="exact"/>
        <w:ind w:left="426" w:rightChars="469" w:right="847"/>
        <w:jc w:val="both"/>
        <w:rPr>
          <w:b w:val="0"/>
          <w:color w:val="000000"/>
          <w:sz w:val="20"/>
          <w:rFonts w:cs="Arial"/>
        </w:rPr>
      </w:pPr>
      <w:r>
        <w:rPr>
          <w:b w:val="0"/>
          <w:color w:val="000000"/>
          <w:sz w:val="20"/>
        </w:rPr>
        <w:t xml:space="preserve">Schneider Electric drives digital transformation in the management of energy and automation in homes, buildings, data centres, infrastructures and industries.</w:t>
      </w:r>
      <w:r>
        <w:rPr>
          <w:b w:val="0"/>
          <w:color w:val="000000"/>
          <w:sz w:val="20"/>
        </w:rPr>
        <w:t xml:space="preserve"> </w:t>
      </w:r>
      <w:r>
        <w:rPr>
          <w:b w:val="0"/>
          <w:color w:val="000000"/>
          <w:sz w:val="20"/>
        </w:rPr>
        <w:t xml:space="preserve">Operating in over 100 countries throughout the world, Schneider is an undisputed leader in the mid- and low-voltage electricity distribution, electricity supply protection and automation system sectors, and offers integrated solutions for efficiency based on the combination of energy, automation and software.</w:t>
      </w:r>
      <w:r>
        <w:rPr>
          <w:b w:val="0"/>
          <w:color w:val="000000"/>
          <w:sz w:val="20"/>
        </w:rPr>
        <w:t xml:space="preserve"> </w:t>
      </w:r>
      <w:r>
        <w:rPr>
          <w:b w:val="0"/>
          <w:color w:val="000000"/>
          <w:sz w:val="20"/>
        </w:rPr>
        <w:t xml:space="preserve">In our global ecosystem, we work with the very largest community of partners, integrators and developers, who work on our open platform to offer customers real-time monitoring and operating efficiency.</w:t>
      </w:r>
      <w:r>
        <w:rPr>
          <w:b w:val="0"/>
          <w:color w:val="000000"/>
          <w:sz w:val="20"/>
        </w:rPr>
        <w:t xml:space="preserve"> </w:t>
      </w:r>
      <w:r>
        <w:rPr>
          <w:b w:val="0"/>
          <w:color w:val="000000"/>
          <w:sz w:val="20"/>
        </w:rPr>
        <w:t xml:space="preserve">We believe that great associates and partners make Schneider a great company, and that our commitment to innovation, diversity and sustainability helps us fulfil our promise for everyone, everywhere, at all times:</w:t>
      </w:r>
      <w:r>
        <w:rPr>
          <w:b w:val="0"/>
          <w:color w:val="000000"/>
          <w:sz w:val="20"/>
        </w:rPr>
        <w:t xml:space="preserve"> </w:t>
      </w:r>
      <w:r>
        <w:rPr>
          <w:b w:val="0"/>
          <w:color w:val="000000"/>
          <w:sz w:val="20"/>
        </w:rPr>
        <w:t xml:space="preserve">Life Is On.</w:t>
      </w:r>
      <w:r>
        <w:rPr>
          <w:b w:val="0"/>
          <w:color w:val="000000"/>
          <w:sz w:val="20"/>
        </w:rPr>
        <w:t xml:space="preserve"> </w:t>
      </w:r>
    </w:p>
    <w:p w14:paraId="40F99A73" w14:textId="77777777" w:rsidR="00112A06" w:rsidRPr="00284DBA" w:rsidRDefault="00EF67A8" w:rsidP="00112A06">
      <w:pPr>
        <w:pStyle w:val="Paragrafoelenco"/>
        <w:autoSpaceDE w:val="0"/>
        <w:autoSpaceDN w:val="0"/>
        <w:adjustRightInd w:val="0"/>
        <w:spacing w:line="240" w:lineRule="exact"/>
        <w:ind w:left="426" w:rightChars="469" w:right="847"/>
        <w:jc w:val="both"/>
        <w:rPr>
          <w:color w:val="000000"/>
        </w:rPr>
      </w:pPr>
      <w:hyperlink r:id="rId13" w:history="1">
        <w:r>
          <w:rPr>
            <w:color w:val="000000"/>
          </w:rPr>
          <w:t xml:space="preserve">www.schneider-electric.it</w:t>
        </w:r>
      </w:hyperlink>
    </w:p>
    <w:p w14:paraId="42A6FC3A" w14:textId="77777777" w:rsidR="00112A06" w:rsidRPr="00E567E9" w:rsidRDefault="00112A06" w:rsidP="00112A06">
      <w:pPr>
        <w:autoSpaceDE w:val="0"/>
        <w:autoSpaceDN w:val="0"/>
        <w:adjustRightInd w:val="0"/>
        <w:spacing w:line="240" w:lineRule="exact"/>
        <w:ind w:rightChars="469" w:right="847"/>
        <w:rPr>
          <w:rFonts w:cs="Arial"/>
          <w:b w:val="0"/>
          <w:noProof/>
          <w:color w:val="000000"/>
          <w:sz w:val="20"/>
          <w:lang w:val="it-IT" w:eastAsia="it-IT"/>
        </w:rPr>
      </w:pPr>
    </w:p>
    <w:p w14:paraId="1B271DBB" w14:textId="77777777" w:rsidR="00112A06" w:rsidRPr="007E469F" w:rsidRDefault="00112A06" w:rsidP="00112A06">
      <w:pPr>
        <w:autoSpaceDE w:val="0"/>
        <w:ind w:left="426" w:rightChars="469" w:right="847"/>
        <w:textAlignment w:val="center"/>
        <w:rPr>
          <w:b w:val="0"/>
          <w:bCs/>
          <w:sz w:val="20"/>
          <w:rFonts w:cs="Arial"/>
        </w:rPr>
      </w:pPr>
      <w:r>
        <w:rPr>
          <w:b w:val="0"/>
          <w:sz w:val="20"/>
        </w:rPr>
        <w:t xml:space="preserve">Follow us on Twitter </w:t>
      </w:r>
      <w:r>
        <w:drawing>
          <wp:inline distT="0" distB="0" distL="0" distR="0" wp14:anchorId="282A85E6" wp14:editId="025F9CEE">
            <wp:extent cx="237490" cy="237490"/>
            <wp:effectExtent l="0" t="0" r="0" b="0"/>
            <wp:docPr id="22" name="Immagine 22" descr="cid:image005.png@01D2EF44.DFEC0FD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cid:image005.png@01D2EF44.DFEC0FD0"/>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r>
        <w:rPr>
          <w:b w:val="0"/>
          <w:sz w:val="20"/>
        </w:rPr>
        <w:t xml:space="preserve"> </w:t>
      </w:r>
    </w:p>
    <w:p w14:paraId="46AC4E8C" w14:textId="77777777" w:rsidR="00112A06" w:rsidRPr="007E469F" w:rsidRDefault="00112A06" w:rsidP="00112A06">
      <w:pPr>
        <w:autoSpaceDE w:val="0"/>
        <w:ind w:left="426" w:rightChars="469" w:right="847"/>
        <w:textAlignment w:val="center"/>
        <w:rPr>
          <w:b w:val="0"/>
          <w:bCs/>
          <w:sz w:val="20"/>
          <w:rFonts w:cs="Arial"/>
        </w:rPr>
      </w:pPr>
      <w:r>
        <w:rPr>
          <w:b w:val="0"/>
          <w:sz w:val="20"/>
        </w:rPr>
        <w:t xml:space="preserve">Follow us on Facebook </w:t>
      </w:r>
      <w:r>
        <w:drawing>
          <wp:inline distT="0" distB="0" distL="0" distR="0" wp14:anchorId="2913F7CE" wp14:editId="7E166D28">
            <wp:extent cx="237490" cy="237490"/>
            <wp:effectExtent l="0" t="0" r="0" b="0"/>
            <wp:docPr id="3" name="Immagine 3" descr="cid:image006.png@01D2EF44.DFEC0FD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cid:image006.png@01D2EF44.DFEC0FD0"/>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p w14:paraId="5B4E32DD" w14:textId="77777777" w:rsidR="00112A06" w:rsidRPr="007E469F" w:rsidRDefault="00112A06" w:rsidP="00112A06">
      <w:pPr>
        <w:autoSpaceDE w:val="0"/>
        <w:ind w:left="426" w:rightChars="469" w:right="847"/>
        <w:textAlignment w:val="center"/>
        <w:rPr>
          <w:b w:val="0"/>
          <w:sz w:val="20"/>
          <w:rFonts w:cs="Arial"/>
        </w:rPr>
      </w:pPr>
      <w:bookmarkStart w:id="2" w:name="_Hlk507512474"/>
      <w:r>
        <w:rPr>
          <w:b w:val="0"/>
          <w:sz w:val="20"/>
        </w:rPr>
        <w:t xml:space="preserve">Follow out global accounts on:</w:t>
      </w:r>
      <w:r>
        <w:rPr>
          <w:b w:val="0"/>
          <w:sz w:val="20"/>
        </w:rPr>
        <w:t xml:space="preserve"> </w:t>
      </w:r>
      <w:r>
        <w:drawing>
          <wp:inline distT="0" distB="0" distL="0" distR="0" wp14:anchorId="3D6687C6" wp14:editId="217394AB">
            <wp:extent cx="238125" cy="238125"/>
            <wp:effectExtent l="19050" t="0" r="9525" b="0"/>
            <wp:docPr id="7" name="Picture 107" descr="C:\Users\SESA367509\Desktop\linkedin.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Users\SESA367509\Desktop\linkedin.png"/>
                    <pic:cNvPicPr>
                      <a:picLocks noChangeAspect="1" noChangeArrowheads="1"/>
                    </pic:cNvPicPr>
                  </pic:nvPicPr>
                  <pic:blipFill>
                    <a:blip r:embed="rId12"/>
                    <a:srcRect/>
                    <a:stretch>
                      <a:fillRect/>
                    </a:stretch>
                  </pic:blipFill>
                  <pic:spPr bwMode="auto">
                    <a:xfrm>
                      <a:off x="0" y="0"/>
                      <a:ext cx="238125" cy="238125"/>
                    </a:xfrm>
                    <a:prstGeom prst="rect">
                      <a:avLst/>
                    </a:prstGeom>
                    <a:noFill/>
                    <a:ln w="9525">
                      <a:noFill/>
                      <a:miter lim="800000"/>
                      <a:headEnd/>
                      <a:tailEnd/>
                    </a:ln>
                  </pic:spPr>
                </pic:pic>
              </a:graphicData>
            </a:graphic>
          </wp:inline>
        </w:drawing>
      </w:r>
      <w:r>
        <w:rPr>
          <w:b w:val="0"/>
          <w:sz w:val="20"/>
        </w:rPr>
        <w:t xml:space="preserve"> </w:t>
      </w:r>
      <w:bookmarkEnd w:id="2"/>
      <w:r>
        <w:rPr>
          <w:b w:val="0"/>
          <w:sz w:val="20"/>
        </w:rPr>
        <w:drawing>
          <wp:inline distT="0" distB="0" distL="0" distR="0" wp14:anchorId="6A1B2083" wp14:editId="2DBB2ADE">
            <wp:extent cx="238125" cy="238125"/>
            <wp:effectExtent l="19050" t="0" r="9525" b="0"/>
            <wp:docPr id="4" name="Picture 108" descr="C:\Users\SESA367509\Desktop\google-plus.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Users\SESA367509\Desktop\google-plus.png"/>
                    <pic:cNvPicPr>
                      <a:picLocks noChangeAspect="1" noChangeArrowheads="1"/>
                    </pic:cNvPicPr>
                  </pic:nvPicPr>
                  <pic:blipFill>
                    <a:blip r:embed="rId22"/>
                    <a:srcRect/>
                    <a:stretch>
                      <a:fillRect/>
                    </a:stretch>
                  </pic:blipFill>
                  <pic:spPr bwMode="auto">
                    <a:xfrm>
                      <a:off x="0" y="0"/>
                      <a:ext cx="238125" cy="238125"/>
                    </a:xfrm>
                    <a:prstGeom prst="rect">
                      <a:avLst/>
                    </a:prstGeom>
                    <a:noFill/>
                    <a:ln w="9525">
                      <a:noFill/>
                      <a:miter lim="800000"/>
                      <a:headEnd/>
                      <a:tailEnd/>
                    </a:ln>
                  </pic:spPr>
                </pic:pic>
              </a:graphicData>
            </a:graphic>
          </wp:inline>
        </w:drawing>
      </w:r>
      <w:r>
        <w:rPr>
          <w:b w:val="0"/>
          <w:sz w:val="20"/>
        </w:rPr>
        <w:t xml:space="preserve"> </w:t>
      </w:r>
      <w:r>
        <w:drawing>
          <wp:inline distT="0" distB="0" distL="0" distR="0" wp14:anchorId="006841FF" wp14:editId="3AB881B8">
            <wp:extent cx="238125" cy="238125"/>
            <wp:effectExtent l="19050" t="0" r="9525" b="0"/>
            <wp:docPr id="9" name="Picture 109" descr="C:\Users\SESA367509\Desktop\youtube.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Users\SESA367509\Desktop\youtube.png"/>
                    <pic:cNvPicPr>
                      <a:picLocks noChangeAspect="1" noChangeArrowheads="1"/>
                    </pic:cNvPicPr>
                  </pic:nvPicPr>
                  <pic:blipFill>
                    <a:blip r:embed="rId10"/>
                    <a:srcRect/>
                    <a:stretch>
                      <a:fillRect/>
                    </a:stretch>
                  </pic:blipFill>
                  <pic:spPr bwMode="auto">
                    <a:xfrm>
                      <a:off x="0" y="0"/>
                      <a:ext cx="238125" cy="238125"/>
                    </a:xfrm>
                    <a:prstGeom prst="rect">
                      <a:avLst/>
                    </a:prstGeom>
                    <a:noFill/>
                    <a:ln w="9525">
                      <a:noFill/>
                      <a:miter lim="800000"/>
                      <a:headEnd/>
                      <a:tailEnd/>
                    </a:ln>
                  </pic:spPr>
                </pic:pic>
              </a:graphicData>
            </a:graphic>
          </wp:inline>
        </w:drawing>
      </w:r>
      <w:r>
        <w:rPr>
          <w:b w:val="0"/>
          <w:sz w:val="20"/>
        </w:rPr>
        <w:t xml:space="preserve"> </w:t>
      </w:r>
      <w:r>
        <w:rPr>
          <w:color w:val="0950D0"/>
        </w:rPr>
        <w:drawing>
          <wp:inline distT="0" distB="0" distL="0" distR="0" wp14:anchorId="53553E85" wp14:editId="084C51E8">
            <wp:extent cx="237600" cy="237600"/>
            <wp:effectExtent l="0" t="0" r="0" b="0"/>
            <wp:docPr id="10" name="Picture 18">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7600" cy="237600"/>
                    </a:xfrm>
                    <a:prstGeom prst="rect">
                      <a:avLst/>
                    </a:prstGeom>
                    <a:noFill/>
                    <a:ln>
                      <a:noFill/>
                    </a:ln>
                  </pic:spPr>
                </pic:pic>
              </a:graphicData>
            </a:graphic>
          </wp:inline>
        </w:drawing>
      </w:r>
      <w:r>
        <w:rPr>
          <w:b w:val="0"/>
          <w:sz w:val="20"/>
        </w:rPr>
        <w:t xml:space="preserve"> </w:t>
      </w:r>
      <w:r>
        <w:drawing>
          <wp:inline distT="0" distB="0" distL="0" distR="0" wp14:anchorId="72EEDFBC" wp14:editId="510A20D0">
            <wp:extent cx="237600" cy="237600"/>
            <wp:effectExtent l="0" t="0" r="0" b="0"/>
            <wp:docPr id="16" name="Picture 21">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7600" cy="237600"/>
                    </a:xfrm>
                    <a:prstGeom prst="rect">
                      <a:avLst/>
                    </a:prstGeom>
                    <a:noFill/>
                    <a:ln>
                      <a:noFill/>
                    </a:ln>
                  </pic:spPr>
                </pic:pic>
              </a:graphicData>
            </a:graphic>
          </wp:inline>
        </w:drawing>
      </w:r>
    </w:p>
    <w:p w14:paraId="6202389A" w14:textId="77777777" w:rsidR="00112A06" w:rsidRPr="007E469F" w:rsidRDefault="00112A06" w:rsidP="00112A06">
      <w:pPr>
        <w:autoSpaceDE w:val="0"/>
        <w:ind w:left="426" w:rightChars="469" w:right="847"/>
        <w:textAlignment w:val="center"/>
        <w:rPr>
          <w:rFonts w:cs="Arial"/>
          <w:b w:val="0"/>
          <w:sz w:val="20"/>
          <w:lang w:val="it-IT"/>
        </w:rPr>
      </w:pPr>
    </w:p>
    <w:p w14:paraId="0A425081" w14:textId="121EBE43" w:rsidR="00112A06" w:rsidRPr="007E469F" w:rsidRDefault="00112A06" w:rsidP="00112A06">
      <w:pPr>
        <w:ind w:left="426" w:rightChars="469" w:right="847"/>
        <w:rPr>
          <w:b w:val="0"/>
          <w:color w:val="000000"/>
          <w:sz w:val="20"/>
          <w:rFonts w:cs="Arial"/>
        </w:rPr>
      </w:pPr>
      <w:r>
        <w:rPr>
          <w:b w:val="0"/>
          <w:sz w:val="20"/>
          <w:color w:val="000000"/>
        </w:rPr>
        <w:t xml:space="preserve">Hashtags</w:t>
      </w:r>
      <w:r>
        <w:rPr>
          <w:b w:val="0"/>
          <w:sz w:val="20"/>
        </w:rPr>
        <w:t xml:space="preserve">:</w:t>
      </w:r>
      <w:r>
        <w:rPr>
          <w:b w:val="0"/>
          <w:sz w:val="20"/>
        </w:rPr>
        <w:t xml:space="preserve"> </w:t>
      </w:r>
      <w:r>
        <w:rPr>
          <w:b w:val="0"/>
          <w:sz w:val="20"/>
        </w:rPr>
        <w:t xml:space="preserve">#InnovationAtEveryLevel #</w:t>
      </w:r>
      <w:r>
        <w:rPr>
          <w:b w:val="0"/>
          <w:sz w:val="20"/>
          <w:color w:val="000000"/>
        </w:rPr>
        <w:t xml:space="preserve">Digitisation #Refrigeration #Eliwell #SchneiderElectric</w:t>
      </w:r>
      <w:r>
        <w:rPr>
          <w:b w:val="0"/>
          <w:sz w:val="20"/>
          <w:color w:val="000000"/>
        </w:rPr>
        <w:t xml:space="preserve"> </w:t>
      </w:r>
    </w:p>
    <w:p w14:paraId="3ED29427" w14:textId="5FBA9085" w:rsidR="008F0976" w:rsidRPr="007E469F" w:rsidRDefault="008F0976" w:rsidP="001008B0">
      <w:pPr>
        <w:ind w:left="426" w:rightChars="469" w:right="847"/>
        <w:rPr>
          <w:rFonts w:cs="Arial"/>
          <w:b w:val="0"/>
          <w:color w:val="000000"/>
          <w:sz w:val="20"/>
        </w:rPr>
      </w:pPr>
    </w:p>
    <w:sectPr w:rsidR="008F0976" w:rsidRPr="007E469F" w:rsidSect="005A4F85">
      <w:headerReference w:type="default" r:id="rId28"/>
      <w:footerReference w:type="default" r:id="rId29"/>
      <w:headerReference w:type="first" r:id="rId30"/>
      <w:footerReference w:type="first" r:id="rId31"/>
      <w:endnotePr>
        <w:numFmt w:val="decimal"/>
      </w:endnotePr>
      <w:type w:val="continuous"/>
      <w:pgSz w:w="11907" w:h="16840" w:code="9"/>
      <w:pgMar w:top="851" w:right="850" w:bottom="720" w:left="851" w:header="0" w:footer="1247" w:gutter="0"/>
      <w:paperSrc w:first="266" w:other="266"/>
      <w:cols w:space="720"/>
      <w:docGrid w:linePitch="2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053CE" w14:textId="77777777" w:rsidR="00EF67A8" w:rsidRDefault="00EF67A8">
      <w:r>
        <w:separator/>
      </w:r>
    </w:p>
  </w:endnote>
  <w:endnote w:type="continuationSeparator" w:id="0">
    <w:p w14:paraId="2B79D943" w14:textId="77777777" w:rsidR="00EF67A8" w:rsidRDefault="00EF6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neva">
    <w:charset w:val="00"/>
    <w:family w:val="swiss"/>
    <w:pitch w:val="variable"/>
    <w:sig w:usb0="00000007" w:usb1="00000000" w:usb2="00000000" w:usb3="00000000" w:csb0="00000093" w:csb1="00000000"/>
  </w:font>
  <w:font w:name="SchneiderP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Neue BlackCond">
    <w:altName w:val="Arial"/>
    <w:panose1 w:val="00000000000000000000"/>
    <w:charset w:val="00"/>
    <w:family w:val="swiss"/>
    <w:notTrueType/>
    <w:pitch w:val="variable"/>
    <w:sig w:usb0="800000A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4" w:type="dxa"/>
      <w:tblInd w:w="354" w:type="dxa"/>
      <w:tblLayout w:type="fixed"/>
      <w:tblCellMar>
        <w:left w:w="70" w:type="dxa"/>
        <w:right w:w="70" w:type="dxa"/>
      </w:tblCellMar>
      <w:tblLook w:val="0000" w:firstRow="0" w:lastRow="0" w:firstColumn="0" w:lastColumn="0" w:noHBand="0" w:noVBand="0"/>
    </w:tblPr>
    <w:tblGrid>
      <w:gridCol w:w="3074"/>
      <w:gridCol w:w="3446"/>
      <w:gridCol w:w="3474"/>
    </w:tblGrid>
    <w:tr w:rsidR="00096C5C" w:rsidRPr="00370AD6" w14:paraId="6E4ED7DD" w14:textId="77777777" w:rsidTr="007E469F">
      <w:trPr>
        <w:trHeight w:val="1510"/>
      </w:trPr>
      <w:tc>
        <w:tcPr>
          <w:tcW w:w="3074" w:type="dxa"/>
        </w:tcPr>
        <w:p w14:paraId="2B9E4B5C" w14:textId="77777777" w:rsidR="00096C5C" w:rsidRPr="00096C5C" w:rsidRDefault="00096C5C" w:rsidP="00096C5C">
          <w:pPr>
            <w:tabs>
              <w:tab w:val="clear" w:pos="1560"/>
              <w:tab w:val="clear" w:pos="8136"/>
              <w:tab w:val="left" w:pos="5103"/>
              <w:tab w:val="center" w:pos="7371"/>
            </w:tabs>
            <w:rPr>
              <w:sz w:val="16"/>
              <w:szCs w:val="16"/>
            </w:rPr>
          </w:pPr>
          <w:r>
            <w:rPr>
              <w:sz w:val="16"/>
            </w:rPr>
            <w:t xml:space="preserve">Eliwell Controls srl</w:t>
          </w:r>
        </w:p>
        <w:p w14:paraId="72BDC928" w14:textId="77777777" w:rsidR="00096C5C" w:rsidRPr="00096C5C" w:rsidRDefault="00096C5C" w:rsidP="00096C5C">
          <w:pPr>
            <w:tabs>
              <w:tab w:val="clear" w:pos="1560"/>
              <w:tab w:val="clear" w:pos="8136"/>
              <w:tab w:val="left" w:pos="5103"/>
              <w:tab w:val="center" w:pos="7371"/>
              <w:tab w:val="right" w:pos="9072"/>
            </w:tabs>
            <w:rPr>
              <w:b w:val="0"/>
              <w:sz w:val="16"/>
              <w:szCs w:val="16"/>
              <w:lang w:val="it-IT" w:eastAsia="en-GB"/>
            </w:rPr>
          </w:pPr>
        </w:p>
        <w:p w14:paraId="75DB0155" w14:textId="77777777" w:rsidR="00096C5C" w:rsidRPr="00E16B84" w:rsidRDefault="00096C5C" w:rsidP="00096C5C">
          <w:pPr>
            <w:tabs>
              <w:tab w:val="clear" w:pos="1560"/>
              <w:tab w:val="clear" w:pos="8136"/>
              <w:tab w:val="center" w:pos="4536"/>
              <w:tab w:val="right" w:pos="9072"/>
            </w:tabs>
            <w:rPr>
              <w:b w:val="0"/>
              <w:sz w:val="16"/>
            </w:rPr>
          </w:pPr>
          <w:r>
            <w:rPr>
              <w:b w:val="0"/>
              <w:sz w:val="16"/>
            </w:rPr>
            <w:t xml:space="preserve">15, Via Dell’Industria – Z.I.</w:t>
          </w:r>
          <w:r>
            <w:rPr>
              <w:b w:val="0"/>
              <w:sz w:val="16"/>
            </w:rPr>
            <w:t xml:space="preserve"> </w:t>
          </w:r>
          <w:r>
            <w:rPr>
              <w:b w:val="0"/>
              <w:sz w:val="16"/>
            </w:rPr>
            <w:t xml:space="preserve">Paludi</w:t>
          </w:r>
        </w:p>
        <w:p w14:paraId="6DCF192E" w14:textId="77777777" w:rsidR="00096C5C" w:rsidRPr="00096C5C" w:rsidRDefault="005C5DDE" w:rsidP="00096C5C">
          <w:pPr>
            <w:tabs>
              <w:tab w:val="clear" w:pos="1560"/>
              <w:tab w:val="clear" w:pos="8136"/>
              <w:tab w:val="center" w:pos="4536"/>
              <w:tab w:val="right" w:pos="9072"/>
            </w:tabs>
            <w:rPr>
              <w:b w:val="0"/>
              <w:sz w:val="16"/>
            </w:rPr>
          </w:pPr>
          <w:r>
            <w:rPr>
              <w:b w:val="0"/>
              <w:sz w:val="16"/>
            </w:rPr>
            <w:t xml:space="preserve">32016 Alpago (BL) Italy</w:t>
          </w:r>
        </w:p>
        <w:p w14:paraId="3D05EAEE" w14:textId="77777777" w:rsidR="00EB7B7E" w:rsidRDefault="00EB7B7E" w:rsidP="00096C5C">
          <w:pPr>
            <w:tabs>
              <w:tab w:val="clear" w:pos="1560"/>
              <w:tab w:val="clear" w:pos="8136"/>
              <w:tab w:val="center" w:pos="4536"/>
              <w:tab w:val="right" w:pos="9072"/>
            </w:tabs>
            <w:rPr>
              <w:b w:val="0"/>
              <w:sz w:val="16"/>
              <w:lang w:eastAsia="en-GB"/>
            </w:rPr>
          </w:pPr>
        </w:p>
        <w:p w14:paraId="2712719F" w14:textId="77777777" w:rsidR="00096C5C" w:rsidRPr="00096C5C" w:rsidRDefault="00096C5C" w:rsidP="00096C5C">
          <w:pPr>
            <w:tabs>
              <w:tab w:val="clear" w:pos="1560"/>
              <w:tab w:val="clear" w:pos="8136"/>
              <w:tab w:val="center" w:pos="4536"/>
              <w:tab w:val="right" w:pos="9072"/>
            </w:tabs>
            <w:rPr>
              <w:b w:val="0"/>
              <w:sz w:val="16"/>
            </w:rPr>
          </w:pPr>
          <w:r>
            <w:rPr>
              <w:b w:val="0"/>
              <w:sz w:val="16"/>
            </w:rPr>
            <w:t xml:space="preserve">Phone:</w:t>
          </w:r>
          <w:r>
            <w:rPr>
              <w:b w:val="0"/>
              <w:color w:val="000000"/>
              <w:sz w:val="14"/>
            </w:rPr>
            <w:t xml:space="preserve"> </w:t>
          </w:r>
          <w:r>
            <w:rPr>
              <w:b w:val="0"/>
              <w:sz w:val="16"/>
            </w:rPr>
            <w:t xml:space="preserve">+39 0437 98 61 11</w:t>
          </w:r>
        </w:p>
        <w:p w14:paraId="099DAD58" w14:textId="77777777" w:rsidR="00096C5C" w:rsidRPr="00096C5C" w:rsidRDefault="00096C5C" w:rsidP="00096C5C">
          <w:pPr>
            <w:tabs>
              <w:tab w:val="clear" w:pos="1560"/>
              <w:tab w:val="clear" w:pos="8136"/>
              <w:tab w:val="center" w:pos="4536"/>
              <w:tab w:val="right" w:pos="9072"/>
            </w:tabs>
            <w:rPr>
              <w:b w:val="0"/>
              <w:sz w:val="16"/>
            </w:rPr>
          </w:pPr>
          <w:r>
            <w:rPr>
              <w:b w:val="0"/>
              <w:sz w:val="16"/>
            </w:rPr>
            <w:t xml:space="preserve">eliwell@schneider-electric.com www.eliwell.com</w:t>
          </w:r>
        </w:p>
      </w:tc>
      <w:tc>
        <w:tcPr>
          <w:tcW w:w="3446" w:type="dxa"/>
        </w:tcPr>
        <w:p w14:paraId="010FAE83" w14:textId="77777777" w:rsidR="00096C5C" w:rsidRPr="00096C5C" w:rsidRDefault="00096C5C" w:rsidP="00096C5C">
          <w:pPr>
            <w:tabs>
              <w:tab w:val="clear" w:pos="1560"/>
              <w:tab w:val="clear" w:pos="8136"/>
              <w:tab w:val="left" w:pos="5103"/>
              <w:tab w:val="center" w:pos="7371"/>
            </w:tabs>
            <w:rPr>
              <w:sz w:val="16"/>
              <w:szCs w:val="16"/>
            </w:rPr>
          </w:pPr>
          <w:r>
            <w:rPr>
              <w:sz w:val="16"/>
            </w:rPr>
            <w:t xml:space="preserve">Press Contact:</w:t>
          </w:r>
        </w:p>
        <w:p w14:paraId="51A68B24" w14:textId="77777777" w:rsidR="00EB7B7E" w:rsidRDefault="00EB7B7E" w:rsidP="00096C5C">
          <w:pPr>
            <w:tabs>
              <w:tab w:val="clear" w:pos="1560"/>
              <w:tab w:val="clear" w:pos="8136"/>
              <w:tab w:val="left" w:pos="5103"/>
              <w:tab w:val="center" w:pos="7371"/>
            </w:tabs>
            <w:rPr>
              <w:sz w:val="16"/>
              <w:szCs w:val="16"/>
              <w:lang w:eastAsia="en-GB"/>
            </w:rPr>
          </w:pPr>
        </w:p>
        <w:p w14:paraId="7D34BCB7" w14:textId="77777777" w:rsidR="00096C5C" w:rsidRPr="00096C5C" w:rsidRDefault="007E469F" w:rsidP="00096C5C">
          <w:pPr>
            <w:tabs>
              <w:tab w:val="clear" w:pos="1560"/>
              <w:tab w:val="clear" w:pos="8136"/>
              <w:tab w:val="left" w:pos="5103"/>
              <w:tab w:val="center" w:pos="7371"/>
            </w:tabs>
            <w:rPr>
              <w:sz w:val="16"/>
              <w:szCs w:val="16"/>
            </w:rPr>
          </w:pPr>
          <w:r>
            <w:rPr>
              <w:sz w:val="16"/>
            </w:rPr>
            <w:t xml:space="preserve">Eliwell Marketing Communications</w:t>
          </w:r>
        </w:p>
        <w:p w14:paraId="6B38BF93" w14:textId="77777777" w:rsidR="00096C5C" w:rsidRPr="00E16B84" w:rsidRDefault="00EF67A8" w:rsidP="00096C5C">
          <w:pPr>
            <w:tabs>
              <w:tab w:val="clear" w:pos="1560"/>
              <w:tab w:val="clear" w:pos="8136"/>
              <w:tab w:val="center" w:pos="4536"/>
              <w:tab w:val="right" w:pos="9072"/>
            </w:tabs>
            <w:rPr>
              <w:b w:val="0"/>
              <w:sz w:val="16"/>
            </w:rPr>
          </w:pPr>
          <w:hyperlink r:id="rId1" w:history="1">
            <w:r>
              <w:rPr>
                <w:rStyle w:val="Collegamentoipertestuale"/>
                <w:sz w:val="16"/>
              </w:rPr>
              <w:t xml:space="preserve">eliwellmarketing@schneider-electric.com</w:t>
            </w:r>
          </w:hyperlink>
        </w:p>
      </w:tc>
      <w:tc>
        <w:tcPr>
          <w:tcW w:w="3474" w:type="dxa"/>
        </w:tcPr>
        <w:p w14:paraId="7B1A576B" w14:textId="77777777" w:rsidR="007E469F" w:rsidRPr="00E16B84" w:rsidRDefault="007E469F" w:rsidP="007E469F">
          <w:pPr>
            <w:tabs>
              <w:tab w:val="clear" w:pos="1560"/>
              <w:tab w:val="clear" w:pos="8136"/>
              <w:tab w:val="left" w:pos="5103"/>
              <w:tab w:val="center" w:pos="7371"/>
            </w:tabs>
            <w:rPr>
              <w:sz w:val="16"/>
              <w:szCs w:val="16"/>
              <w:lang w:eastAsia="en-GB"/>
            </w:rPr>
          </w:pPr>
        </w:p>
        <w:p w14:paraId="3C98AF2A" w14:textId="77777777" w:rsidR="007E469F" w:rsidRPr="00E16B84" w:rsidRDefault="007E469F" w:rsidP="007E469F">
          <w:pPr>
            <w:tabs>
              <w:tab w:val="clear" w:pos="1560"/>
              <w:tab w:val="clear" w:pos="8136"/>
              <w:tab w:val="left" w:pos="5103"/>
              <w:tab w:val="center" w:pos="7371"/>
            </w:tabs>
            <w:rPr>
              <w:sz w:val="16"/>
              <w:szCs w:val="16"/>
              <w:lang w:eastAsia="en-GB"/>
            </w:rPr>
          </w:pPr>
        </w:p>
        <w:p w14:paraId="4884AB82" w14:textId="77777777" w:rsidR="00E567E9" w:rsidRPr="00E16B84" w:rsidRDefault="00E567E9" w:rsidP="00E567E9">
          <w:pPr>
            <w:tabs>
              <w:tab w:val="clear" w:pos="1560"/>
              <w:tab w:val="clear" w:pos="8136"/>
              <w:tab w:val="left" w:pos="5103"/>
              <w:tab w:val="center" w:pos="7371"/>
            </w:tabs>
            <w:rPr>
              <w:sz w:val="16"/>
              <w:szCs w:val="16"/>
            </w:rPr>
          </w:pPr>
          <w:r>
            <w:rPr>
              <w:sz w:val="16"/>
            </w:rPr>
            <w:t xml:space="preserve">MediaFactory by Alessia Varalda</w:t>
          </w:r>
          <w:r>
            <w:rPr>
              <w:sz w:val="16"/>
            </w:rPr>
            <w:t xml:space="preserve"> </w:t>
          </w:r>
        </w:p>
        <w:p w14:paraId="24B47E7C" w14:textId="77777777" w:rsidR="00E567E9" w:rsidRPr="00E16B84" w:rsidRDefault="00EF67A8" w:rsidP="00E567E9">
          <w:pPr>
            <w:tabs>
              <w:tab w:val="clear" w:pos="1560"/>
              <w:tab w:val="clear" w:pos="8136"/>
              <w:tab w:val="left" w:pos="5103"/>
              <w:tab w:val="center" w:pos="7371"/>
            </w:tabs>
            <w:rPr>
              <w:b w:val="0"/>
              <w:sz w:val="16"/>
              <w:szCs w:val="16"/>
            </w:rPr>
          </w:pPr>
          <w:r>
            <w:fldChar w:fldCharType="begin"/>
          </w:r>
          <w:r w:rsidRPr="00370AD6">
            <w:instrText xml:space="preserve"> HYPERLINK "mailto:press.mediafactory@gmail.com" </w:instrText>
          </w:r>
          <w:r>
            <w:fldChar w:fldCharType="separate"/>
          </w:r>
          <w:r>
            <w:rPr>
              <w:rStyle w:val="Collegamentoipertestuale"/>
              <w:b w:val="0"/>
              <w:sz w:val="16"/>
            </w:rPr>
            <w:t xml:space="preserve">press.mediafactory@gmail.com</w:t>
          </w:r>
          <w:r>
            <w:rPr>
              <w:rStyle w:val="Collegamentoipertestuale"/>
              <w:b w:val="0"/>
              <w:sz w:val="16"/>
            </w:rPr>
            <w:fldChar w:fldCharType="end"/>
          </w:r>
        </w:p>
        <w:p w14:paraId="3B650FDF" w14:textId="77777777" w:rsidR="00CA30D5" w:rsidRPr="00E16B84" w:rsidRDefault="00CA30D5" w:rsidP="00E567E9">
          <w:pPr>
            <w:tabs>
              <w:tab w:val="clear" w:pos="1560"/>
              <w:tab w:val="clear" w:pos="8136"/>
              <w:tab w:val="left" w:pos="5103"/>
              <w:tab w:val="center" w:pos="7371"/>
            </w:tabs>
            <w:rPr>
              <w:b w:val="0"/>
              <w:sz w:val="16"/>
              <w:szCs w:val="16"/>
              <w:lang w:val="it-IT" w:eastAsia="en-GB"/>
            </w:rPr>
          </w:pPr>
        </w:p>
        <w:p w14:paraId="2F1EBA06" w14:textId="77777777" w:rsidR="00E567E9" w:rsidRPr="00E16B84" w:rsidRDefault="00E567E9" w:rsidP="00E567E9">
          <w:pPr>
            <w:tabs>
              <w:tab w:val="clear" w:pos="1560"/>
              <w:tab w:val="clear" w:pos="8136"/>
              <w:tab w:val="left" w:pos="5103"/>
              <w:tab w:val="center" w:pos="7371"/>
            </w:tabs>
            <w:rPr>
              <w:b w:val="0"/>
              <w:sz w:val="16"/>
              <w:szCs w:val="16"/>
            </w:rPr>
          </w:pPr>
          <w:r>
            <w:rPr>
              <w:b w:val="0"/>
              <w:sz w:val="16"/>
            </w:rPr>
            <w:t xml:space="preserve">Alessia Varalda | Cell +39 333 7440787</w:t>
          </w:r>
          <w:r>
            <w:rPr>
              <w:b w:val="0"/>
              <w:sz w:val="16"/>
            </w:rPr>
            <w:t xml:space="preserve"> </w:t>
          </w:r>
        </w:p>
        <w:p w14:paraId="48D3541E" w14:textId="77777777" w:rsidR="007E469F" w:rsidRPr="00E16B84" w:rsidRDefault="00E567E9" w:rsidP="00E567E9">
          <w:pPr>
            <w:tabs>
              <w:tab w:val="clear" w:pos="1560"/>
              <w:tab w:val="clear" w:pos="8136"/>
              <w:tab w:val="left" w:pos="5103"/>
              <w:tab w:val="center" w:pos="7371"/>
            </w:tabs>
            <w:rPr>
              <w:b w:val="0"/>
              <w:sz w:val="16"/>
              <w:szCs w:val="16"/>
            </w:rPr>
          </w:pPr>
          <w:r>
            <w:rPr>
              <w:b w:val="0"/>
              <w:sz w:val="16"/>
            </w:rPr>
            <w:t xml:space="preserve">Samanta Fumagalli | Cell +39 320 9011759</w:t>
          </w:r>
        </w:p>
      </w:tc>
    </w:tr>
  </w:tbl>
  <w:p w14:paraId="61BC38BD" w14:textId="77777777" w:rsidR="00912F65" w:rsidRPr="00E16B84" w:rsidRDefault="00912F65" w:rsidP="00287AC4">
    <w:pPr>
      <w:autoSpaceDE w:val="0"/>
      <w:autoSpaceDN w:val="0"/>
      <w:adjustRightInd w:val="0"/>
      <w:spacing w:line="240" w:lineRule="exact"/>
      <w:ind w:rightChars="391" w:right="707"/>
      <w:rPr>
        <w:rFonts w:cs="Arial"/>
        <w:b w:val="0"/>
        <w:color w:val="000000"/>
        <w:sz w:val="14"/>
        <w:szCs w:val="14"/>
        <w:lang w:val="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F6D1" w14:textId="77777777" w:rsidR="00B4511F" w:rsidRDefault="00B4511F" w:rsidP="00287AC4">
    <w:pPr>
      <w:pStyle w:val="Paragrafoelenco"/>
      <w:autoSpaceDE w:val="0"/>
      <w:autoSpaceDN w:val="0"/>
      <w:adjustRightInd w:val="0"/>
      <w:spacing w:line="240" w:lineRule="exact"/>
      <w:ind w:left="1440" w:rightChars="423" w:right="764"/>
      <w:rPr>
        <w:rFonts w:cs="Arial"/>
        <w:b w:val="0"/>
        <w:color w:val="000000"/>
        <w:sz w:val="14"/>
        <w:szCs w:val="14"/>
      </w:rPr>
    </w:pPr>
  </w:p>
  <w:p w14:paraId="44167695" w14:textId="77777777" w:rsidR="00910727" w:rsidRPr="00910727" w:rsidRDefault="00910727" w:rsidP="00287AC4">
    <w:pPr>
      <w:pStyle w:val="Paragrafoelenco"/>
      <w:autoSpaceDE w:val="0"/>
      <w:autoSpaceDN w:val="0"/>
      <w:adjustRightInd w:val="0"/>
      <w:spacing w:line="240" w:lineRule="exact"/>
      <w:ind w:left="709" w:rightChars="391" w:right="707"/>
      <w:rPr>
        <w:color w:val="000000"/>
        <w:sz w:val="20"/>
        <w:szCs w:val="14"/>
        <w:rFonts w:cs="Arial"/>
      </w:rPr>
    </w:pPr>
    <w:r>
      <w:rPr>
        <w:color w:val="000000"/>
        <w:sz w:val="20"/>
      </w:rPr>
      <w:t xml:space="preserve">Eliwell Controls srl</w:t>
    </w:r>
  </w:p>
  <w:p w14:paraId="2CD016FC" w14:textId="77777777" w:rsidR="00B4511F" w:rsidRPr="00E71E4A" w:rsidRDefault="00B4511F" w:rsidP="00287AC4">
    <w:pPr>
      <w:pStyle w:val="Paragrafoelenco"/>
      <w:autoSpaceDE w:val="0"/>
      <w:autoSpaceDN w:val="0"/>
      <w:adjustRightInd w:val="0"/>
      <w:spacing w:line="240" w:lineRule="exact"/>
      <w:ind w:left="709" w:rightChars="391" w:right="707"/>
      <w:rPr>
        <w:b w:val="0"/>
        <w:color w:val="000000"/>
        <w:sz w:val="14"/>
        <w:szCs w:val="14"/>
        <w:rFonts w:cs="Arial"/>
      </w:rPr>
    </w:pPr>
    <w:r>
      <w:rPr>
        <w:b w:val="0"/>
        <w:color w:val="000000"/>
        <w:sz w:val="14"/>
      </w:rPr>
      <w:t xml:space="preserve">Address Line 1 Address Line 1 Address Line 1</w:t>
    </w:r>
  </w:p>
  <w:p w14:paraId="460E87C1" w14:textId="77777777" w:rsidR="00B4511F" w:rsidRPr="00E71E4A" w:rsidRDefault="00B4511F" w:rsidP="00287AC4">
    <w:pPr>
      <w:pStyle w:val="Paragrafoelenco"/>
      <w:autoSpaceDE w:val="0"/>
      <w:autoSpaceDN w:val="0"/>
      <w:adjustRightInd w:val="0"/>
      <w:spacing w:line="240" w:lineRule="exact"/>
      <w:ind w:left="709" w:rightChars="391" w:right="707"/>
      <w:rPr>
        <w:b w:val="0"/>
        <w:color w:val="000000"/>
        <w:sz w:val="14"/>
        <w:szCs w:val="14"/>
        <w:rFonts w:cs="Arial"/>
      </w:rPr>
    </w:pPr>
    <w:r>
      <w:rPr>
        <w:b w:val="0"/>
        <w:color w:val="000000"/>
        <w:sz w:val="14"/>
      </w:rPr>
      <w:t xml:space="preserve">Address Line 2 Address Line 2 Address Line 2</w:t>
    </w:r>
  </w:p>
  <w:p w14:paraId="367AD885" w14:textId="77777777" w:rsidR="00B4511F" w:rsidRPr="00E71E4A" w:rsidRDefault="00B4511F" w:rsidP="00287AC4">
    <w:pPr>
      <w:pStyle w:val="Paragrafoelenco"/>
      <w:autoSpaceDE w:val="0"/>
      <w:autoSpaceDN w:val="0"/>
      <w:adjustRightInd w:val="0"/>
      <w:spacing w:line="240" w:lineRule="exact"/>
      <w:ind w:left="709" w:rightChars="391" w:right="707"/>
      <w:rPr>
        <w:b w:val="0"/>
        <w:color w:val="000000"/>
        <w:sz w:val="14"/>
        <w:szCs w:val="14"/>
        <w:rFonts w:cs="Arial"/>
      </w:rPr>
    </w:pPr>
    <w:r>
      <w:rPr>
        <w:b w:val="0"/>
        <w:color w:val="000000"/>
        <w:sz w:val="14"/>
      </w:rPr>
      <w:t xml:space="preserve">Phone:</w:t>
    </w:r>
    <w:r>
      <w:rPr>
        <w:b w:val="0"/>
        <w:color w:val="000000"/>
        <w:sz w:val="14"/>
      </w:rPr>
      <w:t xml:space="preserve"> </w:t>
    </w:r>
    <w:r>
      <w:rPr>
        <w:b w:val="0"/>
        <w:color w:val="000000"/>
        <w:sz w:val="14"/>
      </w:rPr>
      <w:t xml:space="preserve">+ 00 (0) 0 00 00 00 00</w:t>
    </w:r>
  </w:p>
  <w:p w14:paraId="21D14541" w14:textId="77777777" w:rsidR="00B4511F" w:rsidRPr="00472310" w:rsidRDefault="00B4511F" w:rsidP="00287AC4">
    <w:pPr>
      <w:pStyle w:val="Paragrafoelenco"/>
      <w:autoSpaceDE w:val="0"/>
      <w:autoSpaceDN w:val="0"/>
      <w:adjustRightInd w:val="0"/>
      <w:spacing w:line="240" w:lineRule="exact"/>
      <w:ind w:left="709" w:rightChars="391" w:right="707"/>
      <w:rPr>
        <w:b w:val="0"/>
        <w:color w:val="000000"/>
        <w:sz w:val="14"/>
        <w:szCs w:val="14"/>
        <w:rFonts w:cs="Arial"/>
      </w:rPr>
    </w:pPr>
    <w:r>
      <w:rPr>
        <w:b w:val="0"/>
        <w:color w:val="000000"/>
        <w:sz w:val="14"/>
      </w:rPr>
      <w:t xml:space="preserve">Fax:</w:t>
    </w:r>
    <w:r>
      <w:rPr>
        <w:b w:val="0"/>
        <w:color w:val="000000"/>
        <w:sz w:val="14"/>
      </w:rPr>
      <w:t xml:space="preserve"> </w:t>
    </w:r>
    <w:r>
      <w:rPr>
        <w:b w:val="0"/>
        <w:color w:val="000000"/>
        <w:sz w:val="14"/>
      </w:rPr>
      <w:t xml:space="preserve">+ 00 (0) 0 00 00 00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B0B4A" w14:textId="77777777" w:rsidR="00EF67A8" w:rsidRDefault="00EF67A8">
      <w:r>
        <w:separator/>
      </w:r>
    </w:p>
  </w:footnote>
  <w:footnote w:type="continuationSeparator" w:id="0">
    <w:p w14:paraId="685BEB04" w14:textId="77777777" w:rsidR="00EF67A8" w:rsidRDefault="00EF6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BBAE" w14:textId="77777777" w:rsidR="00472310" w:rsidRDefault="00472310" w:rsidP="00472310">
    <w:pPr>
      <w:pStyle w:val="Intestazione"/>
      <w:pBdr>
        <w:bottom w:val="none" w:sz="0" w:space="0" w:color="auto"/>
      </w:pBdr>
      <w:spacing w:after="192"/>
      <w:jc w:val="right"/>
      <w:rPr>
        <w:sz w:val="20"/>
      </w:rPr>
    </w:pPr>
  </w:p>
  <w:p w14:paraId="4BBBB6E3" w14:textId="77777777" w:rsidR="00912F65" w:rsidRDefault="00472310" w:rsidP="00472310">
    <w:pPr>
      <w:pStyle w:val="Intestazione"/>
      <w:pBdr>
        <w:bottom w:val="none" w:sz="0" w:space="0" w:color="auto"/>
      </w:pBdr>
      <w:spacing w:after="192"/>
      <w:jc w:val="right"/>
      <w:rPr>
        <w:sz w:val="20"/>
      </w:rPr>
    </w:pPr>
    <w:r>
      <w:rPr>
        <w:sz w:val="20"/>
      </w:rPr>
      <w:drawing>
        <wp:inline distT="0" distB="0" distL="0" distR="0" wp14:anchorId="1AA00A3F" wp14:editId="08B5DC52">
          <wp:extent cx="2257425" cy="569751"/>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O_eliwel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5538" cy="569275"/>
                  </a:xfrm>
                  <a:prstGeom prst="rect">
                    <a:avLst/>
                  </a:prstGeom>
                </pic:spPr>
              </pic:pic>
            </a:graphicData>
          </a:graphic>
        </wp:inline>
      </w:drawing>
    </w:r>
  </w:p>
  <w:p w14:paraId="7B63F089" w14:textId="77777777" w:rsidR="00096C5C" w:rsidRPr="00096C5C" w:rsidRDefault="00D61AF4" w:rsidP="00096C5C">
    <w:pPr>
      <w:pStyle w:val="Intestazione"/>
      <w:pBdr>
        <w:bottom w:val="none" w:sz="0" w:space="0" w:color="auto"/>
      </w:pBdr>
      <w:spacing w:after="192"/>
      <w:jc w:val="left"/>
      <w:rPr>
        <w:sz w:val="36"/>
      </w:rPr>
    </w:pPr>
    <w:r>
      <w:rPr>
        <w:sz w:val="36"/>
      </w:rPr>
      <w:tab/>
    </w:r>
    <w:r>
      <w:rPr>
        <w:sz w:val="36"/>
      </w:rPr>
      <w:t xml:space="preserve">    </w:t>
    </w:r>
    <w:r>
      <w:rPr>
        <w:sz w:val="36"/>
      </w:rPr>
      <w:t xml:space="preserve">Press Release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B5FC" w14:textId="77777777" w:rsidR="000940DD" w:rsidRDefault="000940DD" w:rsidP="000940DD">
    <w:pPr>
      <w:pStyle w:val="Intestazione"/>
      <w:pBdr>
        <w:bottom w:val="none" w:sz="0" w:space="0" w:color="auto"/>
      </w:pBdr>
      <w:tabs>
        <w:tab w:val="clear" w:pos="5387"/>
        <w:tab w:val="center" w:pos="5670"/>
      </w:tabs>
      <w:spacing w:before="60"/>
      <w:ind w:left="-284"/>
      <w:jc w:val="right"/>
      <w:rPr>
        <w:position w:val="4"/>
        <w:sz w:val="20"/>
      </w:rPr>
    </w:pPr>
  </w:p>
  <w:p w14:paraId="57164AE7" w14:textId="77777777" w:rsidR="00910727" w:rsidRDefault="00910727" w:rsidP="000940DD">
    <w:pPr>
      <w:pStyle w:val="Intestazione"/>
      <w:pBdr>
        <w:bottom w:val="none" w:sz="0" w:space="0" w:color="auto"/>
      </w:pBdr>
      <w:tabs>
        <w:tab w:val="clear" w:pos="5387"/>
        <w:tab w:val="center" w:pos="5670"/>
      </w:tabs>
      <w:spacing w:before="60"/>
      <w:ind w:left="-284"/>
      <w:jc w:val="right"/>
      <w:rPr>
        <w:position w:val="4"/>
        <w:sz w:val="20"/>
      </w:rPr>
    </w:pPr>
  </w:p>
  <w:p w14:paraId="0D446F44" w14:textId="77777777" w:rsidR="00912F65" w:rsidRDefault="000940DD" w:rsidP="000940DD">
    <w:pPr>
      <w:pStyle w:val="Intestazione"/>
      <w:pBdr>
        <w:bottom w:val="none" w:sz="0" w:space="0" w:color="auto"/>
      </w:pBdr>
      <w:tabs>
        <w:tab w:val="clear" w:pos="5387"/>
        <w:tab w:val="center" w:pos="5670"/>
      </w:tabs>
      <w:spacing w:before="60"/>
      <w:ind w:left="-284"/>
      <w:jc w:val="right"/>
      <w:rPr>
        <w:position w:val="4"/>
        <w:sz w:val="20"/>
      </w:rPr>
    </w:pPr>
    <w:r>
      <w:rPr>
        <w:sz w:val="20"/>
      </w:rPr>
      <w:drawing>
        <wp:inline distT="0" distB="0" distL="0" distR="0" wp14:anchorId="43D1E991" wp14:editId="66FA26DB">
          <wp:extent cx="2257425" cy="569751"/>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O_eliwel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5538" cy="569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BD8D8A2"/>
    <w:lvl w:ilvl="0">
      <w:numFmt w:val="bullet"/>
      <w:lvlText w:val="*"/>
      <w:lvlJc w:val="left"/>
    </w:lvl>
  </w:abstractNum>
  <w:abstractNum w:abstractNumId="1" w15:restartNumberingAfterBreak="0">
    <w:nsid w:val="0C607FF6"/>
    <w:multiLevelType w:val="hybridMultilevel"/>
    <w:tmpl w:val="0404733C"/>
    <w:lvl w:ilvl="0" w:tplc="3096535A">
      <w:start w:val="1"/>
      <w:numFmt w:val="decimal"/>
      <w:lvlText w:val="%1."/>
      <w:lvlJc w:val="left"/>
      <w:pPr>
        <w:ind w:left="785" w:hanging="360"/>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2" w15:restartNumberingAfterBreak="0">
    <w:nsid w:val="0C8A396D"/>
    <w:multiLevelType w:val="hybridMultilevel"/>
    <w:tmpl w:val="81D4309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E742870"/>
    <w:multiLevelType w:val="hybridMultilevel"/>
    <w:tmpl w:val="9CC6C388"/>
    <w:lvl w:ilvl="0" w:tplc="3B2C7EC4">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BA8306E"/>
    <w:multiLevelType w:val="hybridMultilevel"/>
    <w:tmpl w:val="36D2962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15:restartNumberingAfterBreak="0">
    <w:nsid w:val="1BEC6B5B"/>
    <w:multiLevelType w:val="hybridMultilevel"/>
    <w:tmpl w:val="A560C67E"/>
    <w:lvl w:ilvl="0" w:tplc="76CA8248">
      <w:numFmt w:val="bullet"/>
      <w:lvlText w:val="-"/>
      <w:lvlJc w:val="left"/>
      <w:pPr>
        <w:ind w:left="1920" w:hanging="360"/>
      </w:pPr>
      <w:rPr>
        <w:rFonts w:ascii="Arial" w:eastAsia="Times New Roman" w:hAnsi="Arial" w:cs="Aria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21265F88"/>
    <w:multiLevelType w:val="hybridMultilevel"/>
    <w:tmpl w:val="F1249D82"/>
    <w:lvl w:ilvl="0" w:tplc="2836EF82">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7" w15:restartNumberingAfterBreak="0">
    <w:nsid w:val="2F76708E"/>
    <w:multiLevelType w:val="hybridMultilevel"/>
    <w:tmpl w:val="7E32D552"/>
    <w:lvl w:ilvl="0" w:tplc="76CA824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70452E4"/>
    <w:multiLevelType w:val="hybridMultilevel"/>
    <w:tmpl w:val="575CC64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87060F0"/>
    <w:multiLevelType w:val="hybridMultilevel"/>
    <w:tmpl w:val="526ED148"/>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0" w15:restartNumberingAfterBreak="0">
    <w:nsid w:val="417D1EF9"/>
    <w:multiLevelType w:val="hybridMultilevel"/>
    <w:tmpl w:val="D688B2E0"/>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1" w15:restartNumberingAfterBreak="0">
    <w:nsid w:val="480533AF"/>
    <w:multiLevelType w:val="hybridMultilevel"/>
    <w:tmpl w:val="FA30BA9A"/>
    <w:lvl w:ilvl="0" w:tplc="04090001">
      <w:start w:val="1"/>
      <w:numFmt w:val="bullet"/>
      <w:lvlText w:val=""/>
      <w:lvlJc w:val="left"/>
      <w:pPr>
        <w:ind w:left="2138" w:hanging="360"/>
      </w:pPr>
      <w:rPr>
        <w:rFonts w:ascii="Symbol" w:hAnsi="Symbol"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2" w15:restartNumberingAfterBreak="0">
    <w:nsid w:val="4D410074"/>
    <w:multiLevelType w:val="hybridMultilevel"/>
    <w:tmpl w:val="6AF4A700"/>
    <w:lvl w:ilvl="0" w:tplc="7C1EFB40">
      <w:numFmt w:val="bullet"/>
      <w:lvlText w:val="-"/>
      <w:lvlJc w:val="left"/>
      <w:pPr>
        <w:ind w:left="785" w:hanging="360"/>
      </w:pPr>
      <w:rPr>
        <w:rFonts w:ascii="Arial" w:eastAsia="Times New Roman" w:hAnsi="Arial" w:cs="Arial"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13" w15:restartNumberingAfterBreak="0">
    <w:nsid w:val="5BBD3289"/>
    <w:multiLevelType w:val="hybridMultilevel"/>
    <w:tmpl w:val="197CFB98"/>
    <w:lvl w:ilvl="0" w:tplc="D2FC9F42">
      <w:numFmt w:val="bullet"/>
      <w:lvlText w:val="-"/>
      <w:lvlJc w:val="left"/>
      <w:pPr>
        <w:ind w:left="785" w:hanging="360"/>
      </w:pPr>
      <w:rPr>
        <w:rFonts w:ascii="Arial" w:eastAsia="Times New Roman" w:hAnsi="Arial" w:cs="Arial"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14" w15:restartNumberingAfterBreak="0">
    <w:nsid w:val="5EEF4E8C"/>
    <w:multiLevelType w:val="hybridMultilevel"/>
    <w:tmpl w:val="704ECBF0"/>
    <w:lvl w:ilvl="0" w:tplc="D0247E72">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2773B8F"/>
    <w:multiLevelType w:val="hybridMultilevel"/>
    <w:tmpl w:val="5C941BC4"/>
    <w:lvl w:ilvl="0" w:tplc="0410000F">
      <w:start w:val="1"/>
      <w:numFmt w:val="decimal"/>
      <w:lvlText w:val="%1."/>
      <w:lvlJc w:val="left"/>
      <w:pPr>
        <w:ind w:left="1066" w:hanging="360"/>
      </w:pPr>
    </w:lvl>
    <w:lvl w:ilvl="1" w:tplc="04100019" w:tentative="1">
      <w:start w:val="1"/>
      <w:numFmt w:val="lowerLetter"/>
      <w:lvlText w:val="%2."/>
      <w:lvlJc w:val="left"/>
      <w:pPr>
        <w:ind w:left="1786" w:hanging="360"/>
      </w:pPr>
    </w:lvl>
    <w:lvl w:ilvl="2" w:tplc="0410001B" w:tentative="1">
      <w:start w:val="1"/>
      <w:numFmt w:val="lowerRoman"/>
      <w:lvlText w:val="%3."/>
      <w:lvlJc w:val="right"/>
      <w:pPr>
        <w:ind w:left="2506" w:hanging="180"/>
      </w:pPr>
    </w:lvl>
    <w:lvl w:ilvl="3" w:tplc="0410000F" w:tentative="1">
      <w:start w:val="1"/>
      <w:numFmt w:val="decimal"/>
      <w:lvlText w:val="%4."/>
      <w:lvlJc w:val="left"/>
      <w:pPr>
        <w:ind w:left="3226" w:hanging="360"/>
      </w:pPr>
    </w:lvl>
    <w:lvl w:ilvl="4" w:tplc="04100019" w:tentative="1">
      <w:start w:val="1"/>
      <w:numFmt w:val="lowerLetter"/>
      <w:lvlText w:val="%5."/>
      <w:lvlJc w:val="left"/>
      <w:pPr>
        <w:ind w:left="3946" w:hanging="360"/>
      </w:pPr>
    </w:lvl>
    <w:lvl w:ilvl="5" w:tplc="0410001B" w:tentative="1">
      <w:start w:val="1"/>
      <w:numFmt w:val="lowerRoman"/>
      <w:lvlText w:val="%6."/>
      <w:lvlJc w:val="right"/>
      <w:pPr>
        <w:ind w:left="4666" w:hanging="180"/>
      </w:pPr>
    </w:lvl>
    <w:lvl w:ilvl="6" w:tplc="0410000F" w:tentative="1">
      <w:start w:val="1"/>
      <w:numFmt w:val="decimal"/>
      <w:lvlText w:val="%7."/>
      <w:lvlJc w:val="left"/>
      <w:pPr>
        <w:ind w:left="5386" w:hanging="360"/>
      </w:pPr>
    </w:lvl>
    <w:lvl w:ilvl="7" w:tplc="04100019" w:tentative="1">
      <w:start w:val="1"/>
      <w:numFmt w:val="lowerLetter"/>
      <w:lvlText w:val="%8."/>
      <w:lvlJc w:val="left"/>
      <w:pPr>
        <w:ind w:left="6106" w:hanging="360"/>
      </w:pPr>
    </w:lvl>
    <w:lvl w:ilvl="8" w:tplc="0410001B" w:tentative="1">
      <w:start w:val="1"/>
      <w:numFmt w:val="lowerRoman"/>
      <w:lvlText w:val="%9."/>
      <w:lvlJc w:val="right"/>
      <w:pPr>
        <w:ind w:left="6826" w:hanging="180"/>
      </w:pPr>
    </w:lvl>
  </w:abstractNum>
  <w:abstractNum w:abstractNumId="16" w15:restartNumberingAfterBreak="0">
    <w:nsid w:val="6FEF71AB"/>
    <w:multiLevelType w:val="hybridMultilevel"/>
    <w:tmpl w:val="E6107236"/>
    <w:lvl w:ilvl="0" w:tplc="04090001">
      <w:start w:val="1"/>
      <w:numFmt w:val="bullet"/>
      <w:lvlText w:val=""/>
      <w:lvlJc w:val="left"/>
      <w:pPr>
        <w:ind w:left="2478" w:hanging="360"/>
      </w:pPr>
      <w:rPr>
        <w:rFonts w:ascii="Symbol" w:hAnsi="Symbol" w:hint="default"/>
      </w:rPr>
    </w:lvl>
    <w:lvl w:ilvl="1" w:tplc="04090003" w:tentative="1">
      <w:start w:val="1"/>
      <w:numFmt w:val="bullet"/>
      <w:lvlText w:val="o"/>
      <w:lvlJc w:val="left"/>
      <w:pPr>
        <w:ind w:left="3198" w:hanging="360"/>
      </w:pPr>
      <w:rPr>
        <w:rFonts w:ascii="Courier New" w:hAnsi="Courier New" w:cs="Courier New" w:hint="default"/>
      </w:rPr>
    </w:lvl>
    <w:lvl w:ilvl="2" w:tplc="04090005" w:tentative="1">
      <w:start w:val="1"/>
      <w:numFmt w:val="bullet"/>
      <w:lvlText w:val=""/>
      <w:lvlJc w:val="left"/>
      <w:pPr>
        <w:ind w:left="3918" w:hanging="360"/>
      </w:pPr>
      <w:rPr>
        <w:rFonts w:ascii="Wingdings" w:hAnsi="Wingdings" w:hint="default"/>
      </w:rPr>
    </w:lvl>
    <w:lvl w:ilvl="3" w:tplc="04090001" w:tentative="1">
      <w:start w:val="1"/>
      <w:numFmt w:val="bullet"/>
      <w:lvlText w:val=""/>
      <w:lvlJc w:val="left"/>
      <w:pPr>
        <w:ind w:left="4638" w:hanging="360"/>
      </w:pPr>
      <w:rPr>
        <w:rFonts w:ascii="Symbol" w:hAnsi="Symbol" w:hint="default"/>
      </w:rPr>
    </w:lvl>
    <w:lvl w:ilvl="4" w:tplc="04090003" w:tentative="1">
      <w:start w:val="1"/>
      <w:numFmt w:val="bullet"/>
      <w:lvlText w:val="o"/>
      <w:lvlJc w:val="left"/>
      <w:pPr>
        <w:ind w:left="5358" w:hanging="360"/>
      </w:pPr>
      <w:rPr>
        <w:rFonts w:ascii="Courier New" w:hAnsi="Courier New" w:cs="Courier New" w:hint="default"/>
      </w:rPr>
    </w:lvl>
    <w:lvl w:ilvl="5" w:tplc="04090005" w:tentative="1">
      <w:start w:val="1"/>
      <w:numFmt w:val="bullet"/>
      <w:lvlText w:val=""/>
      <w:lvlJc w:val="left"/>
      <w:pPr>
        <w:ind w:left="6078" w:hanging="360"/>
      </w:pPr>
      <w:rPr>
        <w:rFonts w:ascii="Wingdings" w:hAnsi="Wingdings" w:hint="default"/>
      </w:rPr>
    </w:lvl>
    <w:lvl w:ilvl="6" w:tplc="04090001" w:tentative="1">
      <w:start w:val="1"/>
      <w:numFmt w:val="bullet"/>
      <w:lvlText w:val=""/>
      <w:lvlJc w:val="left"/>
      <w:pPr>
        <w:ind w:left="6798" w:hanging="360"/>
      </w:pPr>
      <w:rPr>
        <w:rFonts w:ascii="Symbol" w:hAnsi="Symbol" w:hint="default"/>
      </w:rPr>
    </w:lvl>
    <w:lvl w:ilvl="7" w:tplc="04090003" w:tentative="1">
      <w:start w:val="1"/>
      <w:numFmt w:val="bullet"/>
      <w:lvlText w:val="o"/>
      <w:lvlJc w:val="left"/>
      <w:pPr>
        <w:ind w:left="7518" w:hanging="360"/>
      </w:pPr>
      <w:rPr>
        <w:rFonts w:ascii="Courier New" w:hAnsi="Courier New" w:cs="Courier New" w:hint="default"/>
      </w:rPr>
    </w:lvl>
    <w:lvl w:ilvl="8" w:tplc="04090005" w:tentative="1">
      <w:start w:val="1"/>
      <w:numFmt w:val="bullet"/>
      <w:lvlText w:val=""/>
      <w:lvlJc w:val="left"/>
      <w:pPr>
        <w:ind w:left="8238" w:hanging="360"/>
      </w:pPr>
      <w:rPr>
        <w:rFonts w:ascii="Wingdings" w:hAnsi="Wingdings" w:hint="default"/>
      </w:rPr>
    </w:lvl>
  </w:abstractNum>
  <w:abstractNum w:abstractNumId="17" w15:restartNumberingAfterBreak="0">
    <w:nsid w:val="77066B67"/>
    <w:multiLevelType w:val="hybridMultilevel"/>
    <w:tmpl w:val="4CA0F30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7764117B"/>
    <w:multiLevelType w:val="hybridMultilevel"/>
    <w:tmpl w:val="A930260A"/>
    <w:lvl w:ilvl="0" w:tplc="04090001">
      <w:start w:val="1"/>
      <w:numFmt w:val="bullet"/>
      <w:lvlText w:val=""/>
      <w:lvlJc w:val="left"/>
      <w:pPr>
        <w:ind w:left="192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 w15:restartNumberingAfterBreak="0">
    <w:nsid w:val="7A101597"/>
    <w:multiLevelType w:val="hybridMultilevel"/>
    <w:tmpl w:val="EEDCF7E0"/>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20" w15:restartNumberingAfterBreak="0">
    <w:nsid w:val="7C4D57B5"/>
    <w:multiLevelType w:val="hybridMultilevel"/>
    <w:tmpl w:val="3B92B464"/>
    <w:lvl w:ilvl="0" w:tplc="F9F28582">
      <w:start w:val="1"/>
      <w:numFmt w:val="decimal"/>
      <w:lvlText w:val="%1."/>
      <w:lvlJc w:val="left"/>
      <w:pPr>
        <w:ind w:left="785" w:hanging="360"/>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num w:numId="1">
    <w:abstractNumId w:val="2"/>
  </w:num>
  <w:num w:numId="2">
    <w:abstractNumId w:val="11"/>
  </w:num>
  <w:num w:numId="3">
    <w:abstractNumId w:val="0"/>
    <w:lvlOverride w:ilvl="0">
      <w:lvl w:ilvl="0">
        <w:numFmt w:val="bullet"/>
        <w:lvlText w:val=""/>
        <w:legacy w:legacy="1" w:legacySpace="0" w:legacyIndent="0"/>
        <w:lvlJc w:val="left"/>
        <w:rPr>
          <w:rFonts w:ascii="Symbol" w:hAnsi="Symbol" w:hint="default"/>
          <w:sz w:val="22"/>
        </w:rPr>
      </w:lvl>
    </w:lvlOverride>
  </w:num>
  <w:num w:numId="4">
    <w:abstractNumId w:val="3"/>
  </w:num>
  <w:num w:numId="5">
    <w:abstractNumId w:val="7"/>
  </w:num>
  <w:num w:numId="6">
    <w:abstractNumId w:val="5"/>
  </w:num>
  <w:num w:numId="7">
    <w:abstractNumId w:val="18"/>
  </w:num>
  <w:num w:numId="8">
    <w:abstractNumId w:val="17"/>
  </w:num>
  <w:num w:numId="9">
    <w:abstractNumId w:val="8"/>
  </w:num>
  <w:num w:numId="10">
    <w:abstractNumId w:val="10"/>
  </w:num>
  <w:num w:numId="11">
    <w:abstractNumId w:val="16"/>
  </w:num>
  <w:num w:numId="12">
    <w:abstractNumId w:val="14"/>
  </w:num>
  <w:num w:numId="13">
    <w:abstractNumId w:val="6"/>
  </w:num>
  <w:num w:numId="14">
    <w:abstractNumId w:val="4"/>
  </w:num>
  <w:num w:numId="15">
    <w:abstractNumId w:val="12"/>
  </w:num>
  <w:num w:numId="16">
    <w:abstractNumId w:val="15"/>
  </w:num>
  <w:num w:numId="17">
    <w:abstractNumId w:val="19"/>
  </w:num>
  <w:num w:numId="18">
    <w:abstractNumId w:val="13"/>
  </w:num>
  <w:num w:numId="19">
    <w:abstractNumId w:val="20"/>
  </w:num>
  <w:num w:numId="20">
    <w:abstractNumId w:val="9"/>
  </w:num>
  <w:num w:numId="2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it-IT" w:vendorID="64" w:dllVersion="0" w:nlCheck="1" w:checkStyle="0"/>
  <w:activeWritingStyle w:appName="MSWord" w:lang="en-US" w:vendorID="64" w:dllVersion="0" w:nlCheck="1" w:checkStyle="0"/>
  <w:activeWritingStyle w:appName="MSWord" w:lang="fr-FR" w:vendorID="64" w:dllVersion="0" w:nlCheck="1" w:checkStyle="0"/>
  <w:proofState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oNotHyphenateCaps/>
  <w:drawingGridHorizontalSpacing w:val="9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CEE"/>
    <w:rsid w:val="00001703"/>
    <w:rsid w:val="00003978"/>
    <w:rsid w:val="000059F7"/>
    <w:rsid w:val="00005F4A"/>
    <w:rsid w:val="00006AA4"/>
    <w:rsid w:val="0000789C"/>
    <w:rsid w:val="000143F5"/>
    <w:rsid w:val="00020536"/>
    <w:rsid w:val="00020637"/>
    <w:rsid w:val="0002070D"/>
    <w:rsid w:val="00021739"/>
    <w:rsid w:val="0002346E"/>
    <w:rsid w:val="000239F0"/>
    <w:rsid w:val="00024A89"/>
    <w:rsid w:val="00024E6C"/>
    <w:rsid w:val="000328A3"/>
    <w:rsid w:val="0003444C"/>
    <w:rsid w:val="00035FFC"/>
    <w:rsid w:val="0003601B"/>
    <w:rsid w:val="00036E7F"/>
    <w:rsid w:val="000379B1"/>
    <w:rsid w:val="00040DDA"/>
    <w:rsid w:val="00041B39"/>
    <w:rsid w:val="00042370"/>
    <w:rsid w:val="00043645"/>
    <w:rsid w:val="00043DAF"/>
    <w:rsid w:val="00044575"/>
    <w:rsid w:val="00046FEF"/>
    <w:rsid w:val="00050103"/>
    <w:rsid w:val="000509D7"/>
    <w:rsid w:val="00052995"/>
    <w:rsid w:val="00052FE5"/>
    <w:rsid w:val="00054048"/>
    <w:rsid w:val="00054983"/>
    <w:rsid w:val="000554FC"/>
    <w:rsid w:val="000576DE"/>
    <w:rsid w:val="000628D3"/>
    <w:rsid w:val="0006354A"/>
    <w:rsid w:val="00064249"/>
    <w:rsid w:val="000674F9"/>
    <w:rsid w:val="00067DD2"/>
    <w:rsid w:val="00070041"/>
    <w:rsid w:val="00071F89"/>
    <w:rsid w:val="0007238A"/>
    <w:rsid w:val="00072925"/>
    <w:rsid w:val="00075975"/>
    <w:rsid w:val="00075F76"/>
    <w:rsid w:val="00076572"/>
    <w:rsid w:val="0007681E"/>
    <w:rsid w:val="000771D0"/>
    <w:rsid w:val="00077EE8"/>
    <w:rsid w:val="000803B4"/>
    <w:rsid w:val="00081CBC"/>
    <w:rsid w:val="0008216A"/>
    <w:rsid w:val="00087B30"/>
    <w:rsid w:val="00090960"/>
    <w:rsid w:val="00093FC8"/>
    <w:rsid w:val="000940DD"/>
    <w:rsid w:val="000945F9"/>
    <w:rsid w:val="00094F3F"/>
    <w:rsid w:val="00095E93"/>
    <w:rsid w:val="000960C9"/>
    <w:rsid w:val="00096383"/>
    <w:rsid w:val="00096C5C"/>
    <w:rsid w:val="000A1595"/>
    <w:rsid w:val="000A211D"/>
    <w:rsid w:val="000A2262"/>
    <w:rsid w:val="000A34FB"/>
    <w:rsid w:val="000A369B"/>
    <w:rsid w:val="000A3D5D"/>
    <w:rsid w:val="000A42EF"/>
    <w:rsid w:val="000A796D"/>
    <w:rsid w:val="000A7ED2"/>
    <w:rsid w:val="000B0643"/>
    <w:rsid w:val="000B2FF3"/>
    <w:rsid w:val="000B4F31"/>
    <w:rsid w:val="000B5750"/>
    <w:rsid w:val="000B6711"/>
    <w:rsid w:val="000B6F98"/>
    <w:rsid w:val="000C0BC5"/>
    <w:rsid w:val="000C16BE"/>
    <w:rsid w:val="000C27B7"/>
    <w:rsid w:val="000C3235"/>
    <w:rsid w:val="000C334C"/>
    <w:rsid w:val="000C403E"/>
    <w:rsid w:val="000C55B8"/>
    <w:rsid w:val="000C58A6"/>
    <w:rsid w:val="000C62AB"/>
    <w:rsid w:val="000C6A85"/>
    <w:rsid w:val="000D015E"/>
    <w:rsid w:val="000D0D9D"/>
    <w:rsid w:val="000D2CE3"/>
    <w:rsid w:val="000D3F8A"/>
    <w:rsid w:val="000D4A07"/>
    <w:rsid w:val="000E08B7"/>
    <w:rsid w:val="000E1F7F"/>
    <w:rsid w:val="000E39C1"/>
    <w:rsid w:val="000E57FD"/>
    <w:rsid w:val="000E69A9"/>
    <w:rsid w:val="000E7784"/>
    <w:rsid w:val="000F00AB"/>
    <w:rsid w:val="000F1194"/>
    <w:rsid w:val="000F1BFF"/>
    <w:rsid w:val="000F1CFC"/>
    <w:rsid w:val="000F2087"/>
    <w:rsid w:val="000F3778"/>
    <w:rsid w:val="000F4506"/>
    <w:rsid w:val="000F4729"/>
    <w:rsid w:val="000F62D7"/>
    <w:rsid w:val="000F715C"/>
    <w:rsid w:val="000F7781"/>
    <w:rsid w:val="000F7FD4"/>
    <w:rsid w:val="001003BE"/>
    <w:rsid w:val="001008B0"/>
    <w:rsid w:val="00100B3B"/>
    <w:rsid w:val="00100BD6"/>
    <w:rsid w:val="00101106"/>
    <w:rsid w:val="00103539"/>
    <w:rsid w:val="00103F33"/>
    <w:rsid w:val="00103FA5"/>
    <w:rsid w:val="00104D78"/>
    <w:rsid w:val="001069C9"/>
    <w:rsid w:val="00107B38"/>
    <w:rsid w:val="0011039F"/>
    <w:rsid w:val="001104BB"/>
    <w:rsid w:val="0011232C"/>
    <w:rsid w:val="00112A06"/>
    <w:rsid w:val="00116102"/>
    <w:rsid w:val="001164DC"/>
    <w:rsid w:val="00120155"/>
    <w:rsid w:val="00121596"/>
    <w:rsid w:val="00121CC7"/>
    <w:rsid w:val="00121DB7"/>
    <w:rsid w:val="001246D6"/>
    <w:rsid w:val="00124AE4"/>
    <w:rsid w:val="00124F9B"/>
    <w:rsid w:val="001259E5"/>
    <w:rsid w:val="00125FDA"/>
    <w:rsid w:val="00126318"/>
    <w:rsid w:val="0012670B"/>
    <w:rsid w:val="0012710D"/>
    <w:rsid w:val="00127BFB"/>
    <w:rsid w:val="00127F0A"/>
    <w:rsid w:val="00131072"/>
    <w:rsid w:val="00133343"/>
    <w:rsid w:val="00135122"/>
    <w:rsid w:val="00135F4B"/>
    <w:rsid w:val="00136CAA"/>
    <w:rsid w:val="001372CC"/>
    <w:rsid w:val="00137AE9"/>
    <w:rsid w:val="00140F50"/>
    <w:rsid w:val="00144A48"/>
    <w:rsid w:val="001450BA"/>
    <w:rsid w:val="001457A8"/>
    <w:rsid w:val="001462AF"/>
    <w:rsid w:val="0014695D"/>
    <w:rsid w:val="00146E8A"/>
    <w:rsid w:val="00151485"/>
    <w:rsid w:val="00151BB9"/>
    <w:rsid w:val="00151DE0"/>
    <w:rsid w:val="00153302"/>
    <w:rsid w:val="00153559"/>
    <w:rsid w:val="001547AA"/>
    <w:rsid w:val="00155C06"/>
    <w:rsid w:val="00156CF2"/>
    <w:rsid w:val="00161E0A"/>
    <w:rsid w:val="00170718"/>
    <w:rsid w:val="0017131A"/>
    <w:rsid w:val="00172BA2"/>
    <w:rsid w:val="00172BD8"/>
    <w:rsid w:val="00175710"/>
    <w:rsid w:val="00175CCE"/>
    <w:rsid w:val="00175F36"/>
    <w:rsid w:val="00177EA3"/>
    <w:rsid w:val="001811E5"/>
    <w:rsid w:val="00181987"/>
    <w:rsid w:val="0018600A"/>
    <w:rsid w:val="0019238D"/>
    <w:rsid w:val="0019376C"/>
    <w:rsid w:val="00196919"/>
    <w:rsid w:val="00196C25"/>
    <w:rsid w:val="00197334"/>
    <w:rsid w:val="001A1ADF"/>
    <w:rsid w:val="001A3F07"/>
    <w:rsid w:val="001A54A8"/>
    <w:rsid w:val="001A6043"/>
    <w:rsid w:val="001A6319"/>
    <w:rsid w:val="001B4295"/>
    <w:rsid w:val="001B65D2"/>
    <w:rsid w:val="001B6A35"/>
    <w:rsid w:val="001C0177"/>
    <w:rsid w:val="001C1CF5"/>
    <w:rsid w:val="001D02C9"/>
    <w:rsid w:val="001D1E38"/>
    <w:rsid w:val="001D2BFC"/>
    <w:rsid w:val="001D3767"/>
    <w:rsid w:val="001D5FF4"/>
    <w:rsid w:val="001D69C1"/>
    <w:rsid w:val="001D6E98"/>
    <w:rsid w:val="001D6FEE"/>
    <w:rsid w:val="001D71C4"/>
    <w:rsid w:val="001D7A24"/>
    <w:rsid w:val="001E141F"/>
    <w:rsid w:val="001E17CD"/>
    <w:rsid w:val="001E434A"/>
    <w:rsid w:val="001E49D0"/>
    <w:rsid w:val="001E5978"/>
    <w:rsid w:val="001F011A"/>
    <w:rsid w:val="001F081A"/>
    <w:rsid w:val="001F1A31"/>
    <w:rsid w:val="001F23A6"/>
    <w:rsid w:val="001F267B"/>
    <w:rsid w:val="001F339B"/>
    <w:rsid w:val="001F4168"/>
    <w:rsid w:val="001F5177"/>
    <w:rsid w:val="00200399"/>
    <w:rsid w:val="00201AC4"/>
    <w:rsid w:val="0020230D"/>
    <w:rsid w:val="002024EF"/>
    <w:rsid w:val="00202FEA"/>
    <w:rsid w:val="002037E8"/>
    <w:rsid w:val="002069A0"/>
    <w:rsid w:val="00207CC4"/>
    <w:rsid w:val="002109FD"/>
    <w:rsid w:val="00210A74"/>
    <w:rsid w:val="0021294A"/>
    <w:rsid w:val="00212CE3"/>
    <w:rsid w:val="00214D53"/>
    <w:rsid w:val="002219AA"/>
    <w:rsid w:val="00221C8C"/>
    <w:rsid w:val="00223878"/>
    <w:rsid w:val="00224569"/>
    <w:rsid w:val="00225ED7"/>
    <w:rsid w:val="00230B06"/>
    <w:rsid w:val="00230CB2"/>
    <w:rsid w:val="002357A7"/>
    <w:rsid w:val="002363A7"/>
    <w:rsid w:val="0023666D"/>
    <w:rsid w:val="00236BAC"/>
    <w:rsid w:val="00237716"/>
    <w:rsid w:val="00237E12"/>
    <w:rsid w:val="00240389"/>
    <w:rsid w:val="0024048E"/>
    <w:rsid w:val="00240722"/>
    <w:rsid w:val="002411AD"/>
    <w:rsid w:val="002424DE"/>
    <w:rsid w:val="00242EDE"/>
    <w:rsid w:val="00244BB3"/>
    <w:rsid w:val="002455DA"/>
    <w:rsid w:val="00245DFD"/>
    <w:rsid w:val="002469D8"/>
    <w:rsid w:val="00250E78"/>
    <w:rsid w:val="00252854"/>
    <w:rsid w:val="0025377F"/>
    <w:rsid w:val="00253C11"/>
    <w:rsid w:val="00254FEC"/>
    <w:rsid w:val="0025514C"/>
    <w:rsid w:val="00255BEE"/>
    <w:rsid w:val="00257BF3"/>
    <w:rsid w:val="00257C7B"/>
    <w:rsid w:val="002615CD"/>
    <w:rsid w:val="0026287E"/>
    <w:rsid w:val="002663A6"/>
    <w:rsid w:val="002664EA"/>
    <w:rsid w:val="00266D00"/>
    <w:rsid w:val="00271572"/>
    <w:rsid w:val="00272C4B"/>
    <w:rsid w:val="00274505"/>
    <w:rsid w:val="002745DF"/>
    <w:rsid w:val="0027587E"/>
    <w:rsid w:val="002803A1"/>
    <w:rsid w:val="002842B1"/>
    <w:rsid w:val="00284C8F"/>
    <w:rsid w:val="00284DB1"/>
    <w:rsid w:val="00284DBA"/>
    <w:rsid w:val="00285636"/>
    <w:rsid w:val="00287AC4"/>
    <w:rsid w:val="00290401"/>
    <w:rsid w:val="00291D0A"/>
    <w:rsid w:val="002924E1"/>
    <w:rsid w:val="002926D4"/>
    <w:rsid w:val="00292749"/>
    <w:rsid w:val="00292C3D"/>
    <w:rsid w:val="002936A4"/>
    <w:rsid w:val="00297DF8"/>
    <w:rsid w:val="002A1E52"/>
    <w:rsid w:val="002A49F2"/>
    <w:rsid w:val="002A5D73"/>
    <w:rsid w:val="002A6562"/>
    <w:rsid w:val="002A6DB7"/>
    <w:rsid w:val="002A72D0"/>
    <w:rsid w:val="002B172F"/>
    <w:rsid w:val="002B1888"/>
    <w:rsid w:val="002B1EC4"/>
    <w:rsid w:val="002B28E1"/>
    <w:rsid w:val="002B461E"/>
    <w:rsid w:val="002B52A9"/>
    <w:rsid w:val="002C2C85"/>
    <w:rsid w:val="002C405D"/>
    <w:rsid w:val="002C5143"/>
    <w:rsid w:val="002C758A"/>
    <w:rsid w:val="002D003D"/>
    <w:rsid w:val="002D004D"/>
    <w:rsid w:val="002D061A"/>
    <w:rsid w:val="002D231B"/>
    <w:rsid w:val="002D25EE"/>
    <w:rsid w:val="002D2C9B"/>
    <w:rsid w:val="002D392C"/>
    <w:rsid w:val="002D499D"/>
    <w:rsid w:val="002D5A70"/>
    <w:rsid w:val="002D6027"/>
    <w:rsid w:val="002E1433"/>
    <w:rsid w:val="002E3E16"/>
    <w:rsid w:val="002E4283"/>
    <w:rsid w:val="002E5901"/>
    <w:rsid w:val="002E6881"/>
    <w:rsid w:val="002E7955"/>
    <w:rsid w:val="002F2FAA"/>
    <w:rsid w:val="002F33BE"/>
    <w:rsid w:val="002F3E82"/>
    <w:rsid w:val="002F60CA"/>
    <w:rsid w:val="002F60D4"/>
    <w:rsid w:val="002F61C0"/>
    <w:rsid w:val="002F7548"/>
    <w:rsid w:val="002F7E45"/>
    <w:rsid w:val="00300150"/>
    <w:rsid w:val="00300796"/>
    <w:rsid w:val="00300822"/>
    <w:rsid w:val="00301C0A"/>
    <w:rsid w:val="00301EBC"/>
    <w:rsid w:val="00302B26"/>
    <w:rsid w:val="003038F6"/>
    <w:rsid w:val="00311219"/>
    <w:rsid w:val="00313115"/>
    <w:rsid w:val="00313639"/>
    <w:rsid w:val="00313F80"/>
    <w:rsid w:val="00315CD0"/>
    <w:rsid w:val="0031622E"/>
    <w:rsid w:val="00316346"/>
    <w:rsid w:val="0031688B"/>
    <w:rsid w:val="0031729D"/>
    <w:rsid w:val="00320567"/>
    <w:rsid w:val="00320946"/>
    <w:rsid w:val="00320B31"/>
    <w:rsid w:val="00320C0C"/>
    <w:rsid w:val="00321F7C"/>
    <w:rsid w:val="00322D3F"/>
    <w:rsid w:val="00323345"/>
    <w:rsid w:val="00325925"/>
    <w:rsid w:val="00325998"/>
    <w:rsid w:val="0033097E"/>
    <w:rsid w:val="003316F9"/>
    <w:rsid w:val="0033239E"/>
    <w:rsid w:val="0033473E"/>
    <w:rsid w:val="00334E24"/>
    <w:rsid w:val="003353F2"/>
    <w:rsid w:val="00335516"/>
    <w:rsid w:val="00335682"/>
    <w:rsid w:val="00341528"/>
    <w:rsid w:val="00341B53"/>
    <w:rsid w:val="00341C31"/>
    <w:rsid w:val="00341EB5"/>
    <w:rsid w:val="00342C2E"/>
    <w:rsid w:val="00343B05"/>
    <w:rsid w:val="00345034"/>
    <w:rsid w:val="0034631A"/>
    <w:rsid w:val="003472D7"/>
    <w:rsid w:val="003501D6"/>
    <w:rsid w:val="00350599"/>
    <w:rsid w:val="00350AC3"/>
    <w:rsid w:val="00351798"/>
    <w:rsid w:val="00351932"/>
    <w:rsid w:val="0035212C"/>
    <w:rsid w:val="003528E9"/>
    <w:rsid w:val="003542DF"/>
    <w:rsid w:val="00355558"/>
    <w:rsid w:val="003555AD"/>
    <w:rsid w:val="00355B75"/>
    <w:rsid w:val="003563FB"/>
    <w:rsid w:val="00356842"/>
    <w:rsid w:val="00357826"/>
    <w:rsid w:val="003611CC"/>
    <w:rsid w:val="003624A6"/>
    <w:rsid w:val="00362CC3"/>
    <w:rsid w:val="00364BEA"/>
    <w:rsid w:val="00364E3D"/>
    <w:rsid w:val="00365323"/>
    <w:rsid w:val="0036690F"/>
    <w:rsid w:val="00366E01"/>
    <w:rsid w:val="00367132"/>
    <w:rsid w:val="0037006B"/>
    <w:rsid w:val="003701E8"/>
    <w:rsid w:val="003705F5"/>
    <w:rsid w:val="00370AD6"/>
    <w:rsid w:val="00371A37"/>
    <w:rsid w:val="00374CC4"/>
    <w:rsid w:val="00374EFC"/>
    <w:rsid w:val="00375D20"/>
    <w:rsid w:val="00376471"/>
    <w:rsid w:val="003776DE"/>
    <w:rsid w:val="003778F8"/>
    <w:rsid w:val="003809CE"/>
    <w:rsid w:val="0038206F"/>
    <w:rsid w:val="00382AD1"/>
    <w:rsid w:val="003833F7"/>
    <w:rsid w:val="003866B3"/>
    <w:rsid w:val="00386976"/>
    <w:rsid w:val="00393086"/>
    <w:rsid w:val="003931B6"/>
    <w:rsid w:val="0039363B"/>
    <w:rsid w:val="0039530B"/>
    <w:rsid w:val="003A0FCB"/>
    <w:rsid w:val="003A2067"/>
    <w:rsid w:val="003A6A99"/>
    <w:rsid w:val="003A7F63"/>
    <w:rsid w:val="003B1D65"/>
    <w:rsid w:val="003B3368"/>
    <w:rsid w:val="003B3B56"/>
    <w:rsid w:val="003B3C46"/>
    <w:rsid w:val="003B5C51"/>
    <w:rsid w:val="003B5CDA"/>
    <w:rsid w:val="003B7E11"/>
    <w:rsid w:val="003C24F0"/>
    <w:rsid w:val="003C3901"/>
    <w:rsid w:val="003C4A0A"/>
    <w:rsid w:val="003C4AE5"/>
    <w:rsid w:val="003C6085"/>
    <w:rsid w:val="003C6402"/>
    <w:rsid w:val="003C641B"/>
    <w:rsid w:val="003C7183"/>
    <w:rsid w:val="003D08EF"/>
    <w:rsid w:val="003D3728"/>
    <w:rsid w:val="003D3786"/>
    <w:rsid w:val="003E21D4"/>
    <w:rsid w:val="003E2603"/>
    <w:rsid w:val="003E26D0"/>
    <w:rsid w:val="003E35DF"/>
    <w:rsid w:val="003E3C73"/>
    <w:rsid w:val="003E4597"/>
    <w:rsid w:val="003E59F6"/>
    <w:rsid w:val="003E5F49"/>
    <w:rsid w:val="003F08FE"/>
    <w:rsid w:val="003F1C86"/>
    <w:rsid w:val="003F5300"/>
    <w:rsid w:val="003F66EC"/>
    <w:rsid w:val="003F7374"/>
    <w:rsid w:val="004015EB"/>
    <w:rsid w:val="00403125"/>
    <w:rsid w:val="00403A51"/>
    <w:rsid w:val="00404272"/>
    <w:rsid w:val="00406C32"/>
    <w:rsid w:val="00407E30"/>
    <w:rsid w:val="004103BB"/>
    <w:rsid w:val="00410E22"/>
    <w:rsid w:val="004133CA"/>
    <w:rsid w:val="00415C23"/>
    <w:rsid w:val="00420032"/>
    <w:rsid w:val="004234AA"/>
    <w:rsid w:val="00423AFD"/>
    <w:rsid w:val="00423BB7"/>
    <w:rsid w:val="0042466D"/>
    <w:rsid w:val="00424E2D"/>
    <w:rsid w:val="0043056D"/>
    <w:rsid w:val="00440FEC"/>
    <w:rsid w:val="00441F45"/>
    <w:rsid w:val="004425A8"/>
    <w:rsid w:val="004427D2"/>
    <w:rsid w:val="004429A8"/>
    <w:rsid w:val="00443D25"/>
    <w:rsid w:val="00451BD3"/>
    <w:rsid w:val="004527D4"/>
    <w:rsid w:val="00453250"/>
    <w:rsid w:val="0045474F"/>
    <w:rsid w:val="004552E4"/>
    <w:rsid w:val="00456AFF"/>
    <w:rsid w:val="00457D9C"/>
    <w:rsid w:val="0046185A"/>
    <w:rsid w:val="0046203A"/>
    <w:rsid w:val="00462514"/>
    <w:rsid w:val="00462ED2"/>
    <w:rsid w:val="0046457A"/>
    <w:rsid w:val="00464FD0"/>
    <w:rsid w:val="0046575F"/>
    <w:rsid w:val="00465A8A"/>
    <w:rsid w:val="00465BE7"/>
    <w:rsid w:val="00466A2B"/>
    <w:rsid w:val="00467AA7"/>
    <w:rsid w:val="004703E0"/>
    <w:rsid w:val="004710AD"/>
    <w:rsid w:val="004715DB"/>
    <w:rsid w:val="00471AA3"/>
    <w:rsid w:val="00472310"/>
    <w:rsid w:val="004736B4"/>
    <w:rsid w:val="0047375D"/>
    <w:rsid w:val="004762AF"/>
    <w:rsid w:val="00476FC1"/>
    <w:rsid w:val="004817E5"/>
    <w:rsid w:val="004823B2"/>
    <w:rsid w:val="004846AB"/>
    <w:rsid w:val="004860D0"/>
    <w:rsid w:val="00487D13"/>
    <w:rsid w:val="00487D9B"/>
    <w:rsid w:val="004902F1"/>
    <w:rsid w:val="004906F3"/>
    <w:rsid w:val="004915A2"/>
    <w:rsid w:val="00493B5E"/>
    <w:rsid w:val="00495E43"/>
    <w:rsid w:val="00496876"/>
    <w:rsid w:val="004A285A"/>
    <w:rsid w:val="004A28D3"/>
    <w:rsid w:val="004A4B9F"/>
    <w:rsid w:val="004A57DA"/>
    <w:rsid w:val="004A5D2A"/>
    <w:rsid w:val="004B0688"/>
    <w:rsid w:val="004B0C1F"/>
    <w:rsid w:val="004B393F"/>
    <w:rsid w:val="004B4182"/>
    <w:rsid w:val="004B4543"/>
    <w:rsid w:val="004B55AF"/>
    <w:rsid w:val="004B5EDC"/>
    <w:rsid w:val="004B6B3A"/>
    <w:rsid w:val="004C0664"/>
    <w:rsid w:val="004C0860"/>
    <w:rsid w:val="004C1FE9"/>
    <w:rsid w:val="004C5123"/>
    <w:rsid w:val="004C52D2"/>
    <w:rsid w:val="004C5820"/>
    <w:rsid w:val="004C62C4"/>
    <w:rsid w:val="004C7095"/>
    <w:rsid w:val="004D2915"/>
    <w:rsid w:val="004D3D27"/>
    <w:rsid w:val="004D4105"/>
    <w:rsid w:val="004D5C31"/>
    <w:rsid w:val="004D5C4A"/>
    <w:rsid w:val="004D63FC"/>
    <w:rsid w:val="004D646B"/>
    <w:rsid w:val="004D7F44"/>
    <w:rsid w:val="004E277F"/>
    <w:rsid w:val="004E2DC7"/>
    <w:rsid w:val="004E4DE2"/>
    <w:rsid w:val="004E5042"/>
    <w:rsid w:val="004F0DF5"/>
    <w:rsid w:val="004F2106"/>
    <w:rsid w:val="004F5174"/>
    <w:rsid w:val="004F58EA"/>
    <w:rsid w:val="00500161"/>
    <w:rsid w:val="00501554"/>
    <w:rsid w:val="00503880"/>
    <w:rsid w:val="00504BAB"/>
    <w:rsid w:val="005060EE"/>
    <w:rsid w:val="005066E7"/>
    <w:rsid w:val="00507F27"/>
    <w:rsid w:val="00510FF5"/>
    <w:rsid w:val="0051244B"/>
    <w:rsid w:val="00513330"/>
    <w:rsid w:val="00514B77"/>
    <w:rsid w:val="005156EA"/>
    <w:rsid w:val="00515B7E"/>
    <w:rsid w:val="0051680F"/>
    <w:rsid w:val="005209CE"/>
    <w:rsid w:val="005224D5"/>
    <w:rsid w:val="005233A8"/>
    <w:rsid w:val="005235B3"/>
    <w:rsid w:val="00523B5D"/>
    <w:rsid w:val="005248F4"/>
    <w:rsid w:val="00524B06"/>
    <w:rsid w:val="005257B7"/>
    <w:rsid w:val="00527AEA"/>
    <w:rsid w:val="0053169F"/>
    <w:rsid w:val="005317ED"/>
    <w:rsid w:val="00532950"/>
    <w:rsid w:val="0053324D"/>
    <w:rsid w:val="00534DF5"/>
    <w:rsid w:val="00535399"/>
    <w:rsid w:val="005368AD"/>
    <w:rsid w:val="00545053"/>
    <w:rsid w:val="00545C4A"/>
    <w:rsid w:val="005461DF"/>
    <w:rsid w:val="005477A5"/>
    <w:rsid w:val="0055085F"/>
    <w:rsid w:val="0055291F"/>
    <w:rsid w:val="00553E6E"/>
    <w:rsid w:val="0055657F"/>
    <w:rsid w:val="005575BB"/>
    <w:rsid w:val="005608F2"/>
    <w:rsid w:val="00564809"/>
    <w:rsid w:val="00565264"/>
    <w:rsid w:val="00571F78"/>
    <w:rsid w:val="00572F6F"/>
    <w:rsid w:val="005770ED"/>
    <w:rsid w:val="005820E8"/>
    <w:rsid w:val="00582685"/>
    <w:rsid w:val="005847BB"/>
    <w:rsid w:val="00584EEC"/>
    <w:rsid w:val="005865EF"/>
    <w:rsid w:val="0058665D"/>
    <w:rsid w:val="00587745"/>
    <w:rsid w:val="0059079D"/>
    <w:rsid w:val="00591036"/>
    <w:rsid w:val="005910A1"/>
    <w:rsid w:val="00591808"/>
    <w:rsid w:val="00591C02"/>
    <w:rsid w:val="00592583"/>
    <w:rsid w:val="005925F4"/>
    <w:rsid w:val="00592D91"/>
    <w:rsid w:val="00594C81"/>
    <w:rsid w:val="00595D19"/>
    <w:rsid w:val="00595F37"/>
    <w:rsid w:val="00596493"/>
    <w:rsid w:val="005971EA"/>
    <w:rsid w:val="005A23C0"/>
    <w:rsid w:val="005A2526"/>
    <w:rsid w:val="005A28BA"/>
    <w:rsid w:val="005A4F85"/>
    <w:rsid w:val="005A5D9D"/>
    <w:rsid w:val="005A7EE1"/>
    <w:rsid w:val="005B156E"/>
    <w:rsid w:val="005B2ABC"/>
    <w:rsid w:val="005B4405"/>
    <w:rsid w:val="005B681E"/>
    <w:rsid w:val="005B70B2"/>
    <w:rsid w:val="005B7FC7"/>
    <w:rsid w:val="005C078C"/>
    <w:rsid w:val="005C16CD"/>
    <w:rsid w:val="005C2B70"/>
    <w:rsid w:val="005C4A7C"/>
    <w:rsid w:val="005C5DDE"/>
    <w:rsid w:val="005C6547"/>
    <w:rsid w:val="005D1BF7"/>
    <w:rsid w:val="005D1E73"/>
    <w:rsid w:val="005D28AD"/>
    <w:rsid w:val="005D2B90"/>
    <w:rsid w:val="005D48BB"/>
    <w:rsid w:val="005D510C"/>
    <w:rsid w:val="005D6D64"/>
    <w:rsid w:val="005D730F"/>
    <w:rsid w:val="005E1402"/>
    <w:rsid w:val="005E14D1"/>
    <w:rsid w:val="005E4BCD"/>
    <w:rsid w:val="005E7412"/>
    <w:rsid w:val="005F0092"/>
    <w:rsid w:val="005F17E2"/>
    <w:rsid w:val="005F209D"/>
    <w:rsid w:val="005F24E9"/>
    <w:rsid w:val="005F3990"/>
    <w:rsid w:val="005F4797"/>
    <w:rsid w:val="005F524A"/>
    <w:rsid w:val="005F5459"/>
    <w:rsid w:val="005F6FD7"/>
    <w:rsid w:val="005F7031"/>
    <w:rsid w:val="005F758D"/>
    <w:rsid w:val="00602556"/>
    <w:rsid w:val="00602AE6"/>
    <w:rsid w:val="00610A92"/>
    <w:rsid w:val="00611B3D"/>
    <w:rsid w:val="00612035"/>
    <w:rsid w:val="00613504"/>
    <w:rsid w:val="00613894"/>
    <w:rsid w:val="00613A46"/>
    <w:rsid w:val="00613FE3"/>
    <w:rsid w:val="00614BB6"/>
    <w:rsid w:val="006154A6"/>
    <w:rsid w:val="006163A3"/>
    <w:rsid w:val="00620987"/>
    <w:rsid w:val="00623FD6"/>
    <w:rsid w:val="00624662"/>
    <w:rsid w:val="00627F75"/>
    <w:rsid w:val="00631A2F"/>
    <w:rsid w:val="00640AB2"/>
    <w:rsid w:val="0064105D"/>
    <w:rsid w:val="00642FE4"/>
    <w:rsid w:val="00644D21"/>
    <w:rsid w:val="00645091"/>
    <w:rsid w:val="00646EE7"/>
    <w:rsid w:val="00647D11"/>
    <w:rsid w:val="00650838"/>
    <w:rsid w:val="0065261E"/>
    <w:rsid w:val="00657E69"/>
    <w:rsid w:val="00657FB9"/>
    <w:rsid w:val="00657FD3"/>
    <w:rsid w:val="0066260B"/>
    <w:rsid w:val="00664292"/>
    <w:rsid w:val="00664A27"/>
    <w:rsid w:val="00667705"/>
    <w:rsid w:val="00667D51"/>
    <w:rsid w:val="00667EE1"/>
    <w:rsid w:val="0067092E"/>
    <w:rsid w:val="006722F6"/>
    <w:rsid w:val="006740D5"/>
    <w:rsid w:val="00674C9F"/>
    <w:rsid w:val="00674CFE"/>
    <w:rsid w:val="00675E05"/>
    <w:rsid w:val="006805FE"/>
    <w:rsid w:val="00681FF4"/>
    <w:rsid w:val="006824C8"/>
    <w:rsid w:val="00683D07"/>
    <w:rsid w:val="00684819"/>
    <w:rsid w:val="006849B7"/>
    <w:rsid w:val="00696578"/>
    <w:rsid w:val="00696A04"/>
    <w:rsid w:val="00696BF7"/>
    <w:rsid w:val="006A00AB"/>
    <w:rsid w:val="006A03B8"/>
    <w:rsid w:val="006A047B"/>
    <w:rsid w:val="006A061A"/>
    <w:rsid w:val="006A2344"/>
    <w:rsid w:val="006A34E9"/>
    <w:rsid w:val="006A3D58"/>
    <w:rsid w:val="006A4B2D"/>
    <w:rsid w:val="006A540A"/>
    <w:rsid w:val="006A673A"/>
    <w:rsid w:val="006B0C07"/>
    <w:rsid w:val="006B1103"/>
    <w:rsid w:val="006B2B14"/>
    <w:rsid w:val="006B3EDE"/>
    <w:rsid w:val="006C63D3"/>
    <w:rsid w:val="006D0BB7"/>
    <w:rsid w:val="006D0F13"/>
    <w:rsid w:val="006D2651"/>
    <w:rsid w:val="006D2681"/>
    <w:rsid w:val="006D30B5"/>
    <w:rsid w:val="006D390A"/>
    <w:rsid w:val="006D44E6"/>
    <w:rsid w:val="006D4744"/>
    <w:rsid w:val="006D496A"/>
    <w:rsid w:val="006D4CBB"/>
    <w:rsid w:val="006D5478"/>
    <w:rsid w:val="006D6345"/>
    <w:rsid w:val="006E1AC8"/>
    <w:rsid w:val="006E5EEC"/>
    <w:rsid w:val="006F0A28"/>
    <w:rsid w:val="006F0D74"/>
    <w:rsid w:val="006F14C1"/>
    <w:rsid w:val="006F4A8F"/>
    <w:rsid w:val="006F61CB"/>
    <w:rsid w:val="006F7216"/>
    <w:rsid w:val="00700C75"/>
    <w:rsid w:val="00700CB2"/>
    <w:rsid w:val="00701BE6"/>
    <w:rsid w:val="00701FF4"/>
    <w:rsid w:val="00702056"/>
    <w:rsid w:val="0070255D"/>
    <w:rsid w:val="007104A8"/>
    <w:rsid w:val="00712769"/>
    <w:rsid w:val="007147F2"/>
    <w:rsid w:val="00714F3D"/>
    <w:rsid w:val="007155D3"/>
    <w:rsid w:val="00716F05"/>
    <w:rsid w:val="0071702E"/>
    <w:rsid w:val="00717DBA"/>
    <w:rsid w:val="00722BE9"/>
    <w:rsid w:val="00724641"/>
    <w:rsid w:val="00725CB4"/>
    <w:rsid w:val="00726216"/>
    <w:rsid w:val="00726412"/>
    <w:rsid w:val="00726775"/>
    <w:rsid w:val="00726A86"/>
    <w:rsid w:val="00731FEC"/>
    <w:rsid w:val="00732E1C"/>
    <w:rsid w:val="007347FE"/>
    <w:rsid w:val="00734910"/>
    <w:rsid w:val="0073632A"/>
    <w:rsid w:val="00736A88"/>
    <w:rsid w:val="0073710C"/>
    <w:rsid w:val="007378D9"/>
    <w:rsid w:val="00740FE2"/>
    <w:rsid w:val="00742BAA"/>
    <w:rsid w:val="007430BE"/>
    <w:rsid w:val="0074462C"/>
    <w:rsid w:val="0074790B"/>
    <w:rsid w:val="00747B22"/>
    <w:rsid w:val="00750EC3"/>
    <w:rsid w:val="00753DD5"/>
    <w:rsid w:val="00757084"/>
    <w:rsid w:val="00761578"/>
    <w:rsid w:val="00761769"/>
    <w:rsid w:val="00764B39"/>
    <w:rsid w:val="00765685"/>
    <w:rsid w:val="007709CC"/>
    <w:rsid w:val="00771659"/>
    <w:rsid w:val="00773BDB"/>
    <w:rsid w:val="007749FD"/>
    <w:rsid w:val="00774BFE"/>
    <w:rsid w:val="00775A67"/>
    <w:rsid w:val="0077779F"/>
    <w:rsid w:val="00777977"/>
    <w:rsid w:val="0078106F"/>
    <w:rsid w:val="00785AAA"/>
    <w:rsid w:val="00786574"/>
    <w:rsid w:val="00790D7E"/>
    <w:rsid w:val="00791D85"/>
    <w:rsid w:val="007942DE"/>
    <w:rsid w:val="00797606"/>
    <w:rsid w:val="007977C8"/>
    <w:rsid w:val="0079788D"/>
    <w:rsid w:val="00797CBE"/>
    <w:rsid w:val="007A1B47"/>
    <w:rsid w:val="007A2228"/>
    <w:rsid w:val="007A3FE0"/>
    <w:rsid w:val="007A5DDE"/>
    <w:rsid w:val="007A7A02"/>
    <w:rsid w:val="007B1B6D"/>
    <w:rsid w:val="007B3F77"/>
    <w:rsid w:val="007B432A"/>
    <w:rsid w:val="007B6B05"/>
    <w:rsid w:val="007C023C"/>
    <w:rsid w:val="007C0528"/>
    <w:rsid w:val="007C06C9"/>
    <w:rsid w:val="007C0703"/>
    <w:rsid w:val="007C160A"/>
    <w:rsid w:val="007C2818"/>
    <w:rsid w:val="007C525E"/>
    <w:rsid w:val="007C52D0"/>
    <w:rsid w:val="007C56D8"/>
    <w:rsid w:val="007C5B6C"/>
    <w:rsid w:val="007C721E"/>
    <w:rsid w:val="007C7C06"/>
    <w:rsid w:val="007D0C65"/>
    <w:rsid w:val="007D1137"/>
    <w:rsid w:val="007D3FA2"/>
    <w:rsid w:val="007D46B4"/>
    <w:rsid w:val="007D5261"/>
    <w:rsid w:val="007D580A"/>
    <w:rsid w:val="007D60C5"/>
    <w:rsid w:val="007E3BF6"/>
    <w:rsid w:val="007E469F"/>
    <w:rsid w:val="007E50A8"/>
    <w:rsid w:val="007E5668"/>
    <w:rsid w:val="007E5E78"/>
    <w:rsid w:val="007E63E1"/>
    <w:rsid w:val="007F04D5"/>
    <w:rsid w:val="007F0CA8"/>
    <w:rsid w:val="007F22DF"/>
    <w:rsid w:val="007F27F8"/>
    <w:rsid w:val="007F316A"/>
    <w:rsid w:val="007F4E04"/>
    <w:rsid w:val="007F5B86"/>
    <w:rsid w:val="007F7ECB"/>
    <w:rsid w:val="008023A8"/>
    <w:rsid w:val="0080438A"/>
    <w:rsid w:val="00805E78"/>
    <w:rsid w:val="00805F6D"/>
    <w:rsid w:val="0080612A"/>
    <w:rsid w:val="008073D5"/>
    <w:rsid w:val="00810694"/>
    <w:rsid w:val="00810EA6"/>
    <w:rsid w:val="0081298F"/>
    <w:rsid w:val="008141C1"/>
    <w:rsid w:val="008146CD"/>
    <w:rsid w:val="00814768"/>
    <w:rsid w:val="00814C6B"/>
    <w:rsid w:val="00815CEE"/>
    <w:rsid w:val="00817260"/>
    <w:rsid w:val="00817A72"/>
    <w:rsid w:val="008213D8"/>
    <w:rsid w:val="00823306"/>
    <w:rsid w:val="008236EF"/>
    <w:rsid w:val="00825629"/>
    <w:rsid w:val="008260AC"/>
    <w:rsid w:val="00827A26"/>
    <w:rsid w:val="00827BDE"/>
    <w:rsid w:val="008317FB"/>
    <w:rsid w:val="00832B91"/>
    <w:rsid w:val="00837AD5"/>
    <w:rsid w:val="00840BBF"/>
    <w:rsid w:val="008418EF"/>
    <w:rsid w:val="00841A11"/>
    <w:rsid w:val="00841D76"/>
    <w:rsid w:val="00844133"/>
    <w:rsid w:val="00846D37"/>
    <w:rsid w:val="00850222"/>
    <w:rsid w:val="00850278"/>
    <w:rsid w:val="00850973"/>
    <w:rsid w:val="008512B5"/>
    <w:rsid w:val="0085147A"/>
    <w:rsid w:val="008516C3"/>
    <w:rsid w:val="0085353E"/>
    <w:rsid w:val="00853593"/>
    <w:rsid w:val="00853B1A"/>
    <w:rsid w:val="00855015"/>
    <w:rsid w:val="00855DCB"/>
    <w:rsid w:val="008575BD"/>
    <w:rsid w:val="00857EBE"/>
    <w:rsid w:val="00860CB1"/>
    <w:rsid w:val="00860F6D"/>
    <w:rsid w:val="00861E33"/>
    <w:rsid w:val="008630BD"/>
    <w:rsid w:val="00864260"/>
    <w:rsid w:val="00865072"/>
    <w:rsid w:val="00866347"/>
    <w:rsid w:val="008666A8"/>
    <w:rsid w:val="008668AB"/>
    <w:rsid w:val="00867D61"/>
    <w:rsid w:val="008702A8"/>
    <w:rsid w:val="00870322"/>
    <w:rsid w:val="00870933"/>
    <w:rsid w:val="008735A3"/>
    <w:rsid w:val="00873D35"/>
    <w:rsid w:val="00874867"/>
    <w:rsid w:val="008748C9"/>
    <w:rsid w:val="00874914"/>
    <w:rsid w:val="00875327"/>
    <w:rsid w:val="0087612E"/>
    <w:rsid w:val="00876B12"/>
    <w:rsid w:val="0087793D"/>
    <w:rsid w:val="00885EF3"/>
    <w:rsid w:val="0089379B"/>
    <w:rsid w:val="00894F08"/>
    <w:rsid w:val="00895BB0"/>
    <w:rsid w:val="00897199"/>
    <w:rsid w:val="00897A8E"/>
    <w:rsid w:val="008A02A1"/>
    <w:rsid w:val="008A0EA0"/>
    <w:rsid w:val="008A1E5C"/>
    <w:rsid w:val="008A248B"/>
    <w:rsid w:val="008A31CF"/>
    <w:rsid w:val="008A32C9"/>
    <w:rsid w:val="008A4052"/>
    <w:rsid w:val="008A4146"/>
    <w:rsid w:val="008A414D"/>
    <w:rsid w:val="008A5B00"/>
    <w:rsid w:val="008A7016"/>
    <w:rsid w:val="008B2464"/>
    <w:rsid w:val="008B26C0"/>
    <w:rsid w:val="008B3688"/>
    <w:rsid w:val="008B3A43"/>
    <w:rsid w:val="008B4773"/>
    <w:rsid w:val="008B4C20"/>
    <w:rsid w:val="008B5A5E"/>
    <w:rsid w:val="008B5F29"/>
    <w:rsid w:val="008B60A8"/>
    <w:rsid w:val="008B6AA8"/>
    <w:rsid w:val="008C0058"/>
    <w:rsid w:val="008C0AD2"/>
    <w:rsid w:val="008C1422"/>
    <w:rsid w:val="008C2280"/>
    <w:rsid w:val="008C2302"/>
    <w:rsid w:val="008C42FC"/>
    <w:rsid w:val="008C44E4"/>
    <w:rsid w:val="008C6A5A"/>
    <w:rsid w:val="008C7EA8"/>
    <w:rsid w:val="008D1042"/>
    <w:rsid w:val="008D15C0"/>
    <w:rsid w:val="008D16FD"/>
    <w:rsid w:val="008D2CB4"/>
    <w:rsid w:val="008D2D82"/>
    <w:rsid w:val="008D33BD"/>
    <w:rsid w:val="008D44BB"/>
    <w:rsid w:val="008D4E0C"/>
    <w:rsid w:val="008D550D"/>
    <w:rsid w:val="008D5AD6"/>
    <w:rsid w:val="008D5CD4"/>
    <w:rsid w:val="008D6718"/>
    <w:rsid w:val="008D702D"/>
    <w:rsid w:val="008D7E79"/>
    <w:rsid w:val="008E0651"/>
    <w:rsid w:val="008E0F70"/>
    <w:rsid w:val="008E3A09"/>
    <w:rsid w:val="008E48CB"/>
    <w:rsid w:val="008E5444"/>
    <w:rsid w:val="008E7294"/>
    <w:rsid w:val="008F0976"/>
    <w:rsid w:val="008F107E"/>
    <w:rsid w:val="008F16E9"/>
    <w:rsid w:val="008F2D54"/>
    <w:rsid w:val="008F55D9"/>
    <w:rsid w:val="008F5839"/>
    <w:rsid w:val="008F7E4E"/>
    <w:rsid w:val="009000CF"/>
    <w:rsid w:val="00901A32"/>
    <w:rsid w:val="00901E7C"/>
    <w:rsid w:val="009034D2"/>
    <w:rsid w:val="00905DFF"/>
    <w:rsid w:val="0090610D"/>
    <w:rsid w:val="00906759"/>
    <w:rsid w:val="00906B61"/>
    <w:rsid w:val="00907CE4"/>
    <w:rsid w:val="009101AE"/>
    <w:rsid w:val="009106C1"/>
    <w:rsid w:val="00910727"/>
    <w:rsid w:val="00910C38"/>
    <w:rsid w:val="00910F7A"/>
    <w:rsid w:val="00912F65"/>
    <w:rsid w:val="009135D5"/>
    <w:rsid w:val="0091613B"/>
    <w:rsid w:val="00922FEB"/>
    <w:rsid w:val="0092640F"/>
    <w:rsid w:val="009265EA"/>
    <w:rsid w:val="00927B84"/>
    <w:rsid w:val="00927D54"/>
    <w:rsid w:val="00930D85"/>
    <w:rsid w:val="00932257"/>
    <w:rsid w:val="00932F4D"/>
    <w:rsid w:val="0093404F"/>
    <w:rsid w:val="00934D91"/>
    <w:rsid w:val="00934E08"/>
    <w:rsid w:val="00936362"/>
    <w:rsid w:val="0093673D"/>
    <w:rsid w:val="009367B5"/>
    <w:rsid w:val="00937CB0"/>
    <w:rsid w:val="009411E6"/>
    <w:rsid w:val="0094250E"/>
    <w:rsid w:val="00942626"/>
    <w:rsid w:val="009426EA"/>
    <w:rsid w:val="0094377F"/>
    <w:rsid w:val="00944D1F"/>
    <w:rsid w:val="00945FB2"/>
    <w:rsid w:val="00951632"/>
    <w:rsid w:val="00951A3E"/>
    <w:rsid w:val="009534AD"/>
    <w:rsid w:val="009542AA"/>
    <w:rsid w:val="00955550"/>
    <w:rsid w:val="00955C7B"/>
    <w:rsid w:val="00956C1A"/>
    <w:rsid w:val="00956CD5"/>
    <w:rsid w:val="00960367"/>
    <w:rsid w:val="00960B91"/>
    <w:rsid w:val="00960C96"/>
    <w:rsid w:val="00962A2D"/>
    <w:rsid w:val="00962FA2"/>
    <w:rsid w:val="009635A8"/>
    <w:rsid w:val="00966082"/>
    <w:rsid w:val="00970BD5"/>
    <w:rsid w:val="009724FB"/>
    <w:rsid w:val="009736E2"/>
    <w:rsid w:val="00974992"/>
    <w:rsid w:val="00976952"/>
    <w:rsid w:val="0098175C"/>
    <w:rsid w:val="00981F15"/>
    <w:rsid w:val="00981FE1"/>
    <w:rsid w:val="00982625"/>
    <w:rsid w:val="009828B1"/>
    <w:rsid w:val="0098560F"/>
    <w:rsid w:val="0098764A"/>
    <w:rsid w:val="00987AE2"/>
    <w:rsid w:val="00990C82"/>
    <w:rsid w:val="00993338"/>
    <w:rsid w:val="00993A40"/>
    <w:rsid w:val="009948AA"/>
    <w:rsid w:val="00994F65"/>
    <w:rsid w:val="00995236"/>
    <w:rsid w:val="00997ED2"/>
    <w:rsid w:val="009A1971"/>
    <w:rsid w:val="009A24F2"/>
    <w:rsid w:val="009A27A9"/>
    <w:rsid w:val="009A2D3B"/>
    <w:rsid w:val="009A3F5E"/>
    <w:rsid w:val="009A5EDD"/>
    <w:rsid w:val="009A605E"/>
    <w:rsid w:val="009B0037"/>
    <w:rsid w:val="009B06E1"/>
    <w:rsid w:val="009B0803"/>
    <w:rsid w:val="009B1322"/>
    <w:rsid w:val="009B3BB5"/>
    <w:rsid w:val="009B410A"/>
    <w:rsid w:val="009B59FF"/>
    <w:rsid w:val="009B669D"/>
    <w:rsid w:val="009B6DA0"/>
    <w:rsid w:val="009C3A73"/>
    <w:rsid w:val="009C6AC8"/>
    <w:rsid w:val="009D015E"/>
    <w:rsid w:val="009D11B2"/>
    <w:rsid w:val="009D238E"/>
    <w:rsid w:val="009D2904"/>
    <w:rsid w:val="009D532A"/>
    <w:rsid w:val="009E0D24"/>
    <w:rsid w:val="009E1FB2"/>
    <w:rsid w:val="009E2327"/>
    <w:rsid w:val="009E4F3B"/>
    <w:rsid w:val="009E5AFB"/>
    <w:rsid w:val="009E6044"/>
    <w:rsid w:val="009E6900"/>
    <w:rsid w:val="009E6999"/>
    <w:rsid w:val="009E7310"/>
    <w:rsid w:val="009F0A80"/>
    <w:rsid w:val="009F0F9D"/>
    <w:rsid w:val="009F2DEC"/>
    <w:rsid w:val="009F301A"/>
    <w:rsid w:val="009F4DF3"/>
    <w:rsid w:val="009F5179"/>
    <w:rsid w:val="009F6B69"/>
    <w:rsid w:val="009F70A1"/>
    <w:rsid w:val="00A01238"/>
    <w:rsid w:val="00A02897"/>
    <w:rsid w:val="00A053D6"/>
    <w:rsid w:val="00A06874"/>
    <w:rsid w:val="00A068A9"/>
    <w:rsid w:val="00A13C99"/>
    <w:rsid w:val="00A1418A"/>
    <w:rsid w:val="00A14CC9"/>
    <w:rsid w:val="00A15796"/>
    <w:rsid w:val="00A16D29"/>
    <w:rsid w:val="00A17326"/>
    <w:rsid w:val="00A2025B"/>
    <w:rsid w:val="00A2232B"/>
    <w:rsid w:val="00A225F0"/>
    <w:rsid w:val="00A22AB1"/>
    <w:rsid w:val="00A2393C"/>
    <w:rsid w:val="00A256F7"/>
    <w:rsid w:val="00A31B71"/>
    <w:rsid w:val="00A365BF"/>
    <w:rsid w:val="00A409EE"/>
    <w:rsid w:val="00A462E0"/>
    <w:rsid w:val="00A46BF8"/>
    <w:rsid w:val="00A52887"/>
    <w:rsid w:val="00A52C53"/>
    <w:rsid w:val="00A52E2A"/>
    <w:rsid w:val="00A54178"/>
    <w:rsid w:val="00A541BC"/>
    <w:rsid w:val="00A5621D"/>
    <w:rsid w:val="00A612A7"/>
    <w:rsid w:val="00A63152"/>
    <w:rsid w:val="00A65204"/>
    <w:rsid w:val="00A66555"/>
    <w:rsid w:val="00A66D51"/>
    <w:rsid w:val="00A66DE5"/>
    <w:rsid w:val="00A7004F"/>
    <w:rsid w:val="00A71E24"/>
    <w:rsid w:val="00A74221"/>
    <w:rsid w:val="00A75118"/>
    <w:rsid w:val="00A757E6"/>
    <w:rsid w:val="00A75F0A"/>
    <w:rsid w:val="00A76F5D"/>
    <w:rsid w:val="00A8054F"/>
    <w:rsid w:val="00A80DB8"/>
    <w:rsid w:val="00A852A2"/>
    <w:rsid w:val="00A859B4"/>
    <w:rsid w:val="00A8771A"/>
    <w:rsid w:val="00A90126"/>
    <w:rsid w:val="00A91775"/>
    <w:rsid w:val="00A9224D"/>
    <w:rsid w:val="00A9559A"/>
    <w:rsid w:val="00A97A05"/>
    <w:rsid w:val="00AA009C"/>
    <w:rsid w:val="00AA1E90"/>
    <w:rsid w:val="00AA1EF1"/>
    <w:rsid w:val="00AA20BC"/>
    <w:rsid w:val="00AA32AD"/>
    <w:rsid w:val="00AA3B3E"/>
    <w:rsid w:val="00AA5409"/>
    <w:rsid w:val="00AA6E56"/>
    <w:rsid w:val="00AB0FD5"/>
    <w:rsid w:val="00AB19E4"/>
    <w:rsid w:val="00AB1C5D"/>
    <w:rsid w:val="00AB1D35"/>
    <w:rsid w:val="00AB5B3B"/>
    <w:rsid w:val="00AB5CA7"/>
    <w:rsid w:val="00AB6031"/>
    <w:rsid w:val="00AC0937"/>
    <w:rsid w:val="00AC266D"/>
    <w:rsid w:val="00AC27E4"/>
    <w:rsid w:val="00AC2C0D"/>
    <w:rsid w:val="00AC2CA7"/>
    <w:rsid w:val="00AC39F3"/>
    <w:rsid w:val="00AC6133"/>
    <w:rsid w:val="00AC7CA3"/>
    <w:rsid w:val="00AD0922"/>
    <w:rsid w:val="00AD0D8D"/>
    <w:rsid w:val="00AD2C8B"/>
    <w:rsid w:val="00AD5260"/>
    <w:rsid w:val="00AD645F"/>
    <w:rsid w:val="00AD698F"/>
    <w:rsid w:val="00AD6AAF"/>
    <w:rsid w:val="00AD6F26"/>
    <w:rsid w:val="00AE1D4F"/>
    <w:rsid w:val="00AE315A"/>
    <w:rsid w:val="00AE435D"/>
    <w:rsid w:val="00AE4AB4"/>
    <w:rsid w:val="00AE4AE8"/>
    <w:rsid w:val="00AE52FC"/>
    <w:rsid w:val="00AF094E"/>
    <w:rsid w:val="00AF147D"/>
    <w:rsid w:val="00AF1B19"/>
    <w:rsid w:val="00AF3618"/>
    <w:rsid w:val="00AF4A63"/>
    <w:rsid w:val="00AF4BF4"/>
    <w:rsid w:val="00AF5F4B"/>
    <w:rsid w:val="00AF5F80"/>
    <w:rsid w:val="00AF6012"/>
    <w:rsid w:val="00AF71DD"/>
    <w:rsid w:val="00AF7686"/>
    <w:rsid w:val="00B0478A"/>
    <w:rsid w:val="00B05D9C"/>
    <w:rsid w:val="00B06524"/>
    <w:rsid w:val="00B06F93"/>
    <w:rsid w:val="00B07F76"/>
    <w:rsid w:val="00B11851"/>
    <w:rsid w:val="00B11E33"/>
    <w:rsid w:val="00B129AD"/>
    <w:rsid w:val="00B13FAA"/>
    <w:rsid w:val="00B15E59"/>
    <w:rsid w:val="00B168E2"/>
    <w:rsid w:val="00B1696E"/>
    <w:rsid w:val="00B20E8D"/>
    <w:rsid w:val="00B21BA3"/>
    <w:rsid w:val="00B227D5"/>
    <w:rsid w:val="00B22E3B"/>
    <w:rsid w:val="00B22E93"/>
    <w:rsid w:val="00B269E4"/>
    <w:rsid w:val="00B2781B"/>
    <w:rsid w:val="00B30E08"/>
    <w:rsid w:val="00B31A2B"/>
    <w:rsid w:val="00B32E5F"/>
    <w:rsid w:val="00B34580"/>
    <w:rsid w:val="00B34776"/>
    <w:rsid w:val="00B35F59"/>
    <w:rsid w:val="00B40679"/>
    <w:rsid w:val="00B43766"/>
    <w:rsid w:val="00B43964"/>
    <w:rsid w:val="00B4511F"/>
    <w:rsid w:val="00B45FA4"/>
    <w:rsid w:val="00B50446"/>
    <w:rsid w:val="00B50D4F"/>
    <w:rsid w:val="00B55B9D"/>
    <w:rsid w:val="00B56366"/>
    <w:rsid w:val="00B56367"/>
    <w:rsid w:val="00B56829"/>
    <w:rsid w:val="00B56996"/>
    <w:rsid w:val="00B60C3B"/>
    <w:rsid w:val="00B65A58"/>
    <w:rsid w:val="00B67464"/>
    <w:rsid w:val="00B67852"/>
    <w:rsid w:val="00B747AA"/>
    <w:rsid w:val="00B7581E"/>
    <w:rsid w:val="00B762BD"/>
    <w:rsid w:val="00B77A49"/>
    <w:rsid w:val="00B802B4"/>
    <w:rsid w:val="00B83235"/>
    <w:rsid w:val="00B8325D"/>
    <w:rsid w:val="00B846BF"/>
    <w:rsid w:val="00B868A6"/>
    <w:rsid w:val="00B93A54"/>
    <w:rsid w:val="00B93D0B"/>
    <w:rsid w:val="00B9604A"/>
    <w:rsid w:val="00BA17EE"/>
    <w:rsid w:val="00BA2486"/>
    <w:rsid w:val="00BA3487"/>
    <w:rsid w:val="00BA719B"/>
    <w:rsid w:val="00BA7A51"/>
    <w:rsid w:val="00BB2AAE"/>
    <w:rsid w:val="00BB4C1A"/>
    <w:rsid w:val="00BB6223"/>
    <w:rsid w:val="00BB6DE7"/>
    <w:rsid w:val="00BC1EB2"/>
    <w:rsid w:val="00BC2ED4"/>
    <w:rsid w:val="00BC48A2"/>
    <w:rsid w:val="00BC5EEB"/>
    <w:rsid w:val="00BC7FAC"/>
    <w:rsid w:val="00BD2BF5"/>
    <w:rsid w:val="00BD353E"/>
    <w:rsid w:val="00BD3A75"/>
    <w:rsid w:val="00BD4B3B"/>
    <w:rsid w:val="00BD6D97"/>
    <w:rsid w:val="00BE1F3B"/>
    <w:rsid w:val="00BE2B19"/>
    <w:rsid w:val="00BE42BC"/>
    <w:rsid w:val="00BE5169"/>
    <w:rsid w:val="00BE5D54"/>
    <w:rsid w:val="00BE629D"/>
    <w:rsid w:val="00BE681B"/>
    <w:rsid w:val="00BF152E"/>
    <w:rsid w:val="00BF6598"/>
    <w:rsid w:val="00BF69DD"/>
    <w:rsid w:val="00C034A6"/>
    <w:rsid w:val="00C0421B"/>
    <w:rsid w:val="00C042D9"/>
    <w:rsid w:val="00C06AE3"/>
    <w:rsid w:val="00C07089"/>
    <w:rsid w:val="00C127C9"/>
    <w:rsid w:val="00C13915"/>
    <w:rsid w:val="00C13CEB"/>
    <w:rsid w:val="00C14372"/>
    <w:rsid w:val="00C179D1"/>
    <w:rsid w:val="00C21B41"/>
    <w:rsid w:val="00C23206"/>
    <w:rsid w:val="00C23CFA"/>
    <w:rsid w:val="00C25417"/>
    <w:rsid w:val="00C275C7"/>
    <w:rsid w:val="00C3106C"/>
    <w:rsid w:val="00C3166B"/>
    <w:rsid w:val="00C33283"/>
    <w:rsid w:val="00C33FE8"/>
    <w:rsid w:val="00C401B4"/>
    <w:rsid w:val="00C408F8"/>
    <w:rsid w:val="00C40AEF"/>
    <w:rsid w:val="00C45722"/>
    <w:rsid w:val="00C46548"/>
    <w:rsid w:val="00C50670"/>
    <w:rsid w:val="00C50910"/>
    <w:rsid w:val="00C515CE"/>
    <w:rsid w:val="00C52BEA"/>
    <w:rsid w:val="00C52FBE"/>
    <w:rsid w:val="00C53E66"/>
    <w:rsid w:val="00C569EC"/>
    <w:rsid w:val="00C56DD9"/>
    <w:rsid w:val="00C56FDC"/>
    <w:rsid w:val="00C604BA"/>
    <w:rsid w:val="00C611EF"/>
    <w:rsid w:val="00C61D58"/>
    <w:rsid w:val="00C61DD0"/>
    <w:rsid w:val="00C6239C"/>
    <w:rsid w:val="00C643C7"/>
    <w:rsid w:val="00C64CBB"/>
    <w:rsid w:val="00C67AE0"/>
    <w:rsid w:val="00C7084B"/>
    <w:rsid w:val="00C709DE"/>
    <w:rsid w:val="00C736B7"/>
    <w:rsid w:val="00C74B0D"/>
    <w:rsid w:val="00C758E7"/>
    <w:rsid w:val="00C8211E"/>
    <w:rsid w:val="00C82CB5"/>
    <w:rsid w:val="00C83D31"/>
    <w:rsid w:val="00C85460"/>
    <w:rsid w:val="00C85591"/>
    <w:rsid w:val="00C87491"/>
    <w:rsid w:val="00C875F8"/>
    <w:rsid w:val="00C944B8"/>
    <w:rsid w:val="00C95CE4"/>
    <w:rsid w:val="00C96549"/>
    <w:rsid w:val="00C96A32"/>
    <w:rsid w:val="00C97D25"/>
    <w:rsid w:val="00CA19DD"/>
    <w:rsid w:val="00CA2E9D"/>
    <w:rsid w:val="00CA2EA0"/>
    <w:rsid w:val="00CA30D5"/>
    <w:rsid w:val="00CA783F"/>
    <w:rsid w:val="00CA7D50"/>
    <w:rsid w:val="00CB0A17"/>
    <w:rsid w:val="00CB1884"/>
    <w:rsid w:val="00CB22FD"/>
    <w:rsid w:val="00CB3680"/>
    <w:rsid w:val="00CB4DB3"/>
    <w:rsid w:val="00CB4E6D"/>
    <w:rsid w:val="00CB4FD0"/>
    <w:rsid w:val="00CB7792"/>
    <w:rsid w:val="00CC11BB"/>
    <w:rsid w:val="00CC2197"/>
    <w:rsid w:val="00CC2A7D"/>
    <w:rsid w:val="00CC2EB2"/>
    <w:rsid w:val="00CC32F1"/>
    <w:rsid w:val="00CC3A9B"/>
    <w:rsid w:val="00CC4C3A"/>
    <w:rsid w:val="00CC541C"/>
    <w:rsid w:val="00CC64FD"/>
    <w:rsid w:val="00CC757B"/>
    <w:rsid w:val="00CD10E4"/>
    <w:rsid w:val="00CD150D"/>
    <w:rsid w:val="00CD3312"/>
    <w:rsid w:val="00CD4769"/>
    <w:rsid w:val="00CD4A72"/>
    <w:rsid w:val="00CD589A"/>
    <w:rsid w:val="00CD6935"/>
    <w:rsid w:val="00CE01F3"/>
    <w:rsid w:val="00CE1DE1"/>
    <w:rsid w:val="00CE21A2"/>
    <w:rsid w:val="00CE29C7"/>
    <w:rsid w:val="00CE36DA"/>
    <w:rsid w:val="00CE5846"/>
    <w:rsid w:val="00CE59DD"/>
    <w:rsid w:val="00CE5E5D"/>
    <w:rsid w:val="00CE6037"/>
    <w:rsid w:val="00CE676C"/>
    <w:rsid w:val="00CE6C91"/>
    <w:rsid w:val="00CF0FB2"/>
    <w:rsid w:val="00CF13DF"/>
    <w:rsid w:val="00CF1527"/>
    <w:rsid w:val="00CF20AE"/>
    <w:rsid w:val="00CF2AA6"/>
    <w:rsid w:val="00CF2DFE"/>
    <w:rsid w:val="00CF4A72"/>
    <w:rsid w:val="00D009EC"/>
    <w:rsid w:val="00D0146B"/>
    <w:rsid w:val="00D02E77"/>
    <w:rsid w:val="00D041F1"/>
    <w:rsid w:val="00D05E7E"/>
    <w:rsid w:val="00D079C5"/>
    <w:rsid w:val="00D07A79"/>
    <w:rsid w:val="00D10F65"/>
    <w:rsid w:val="00D146DF"/>
    <w:rsid w:val="00D14A7F"/>
    <w:rsid w:val="00D22EB6"/>
    <w:rsid w:val="00D23280"/>
    <w:rsid w:val="00D24BE7"/>
    <w:rsid w:val="00D308B8"/>
    <w:rsid w:val="00D30A83"/>
    <w:rsid w:val="00D30FC8"/>
    <w:rsid w:val="00D3372C"/>
    <w:rsid w:val="00D35262"/>
    <w:rsid w:val="00D37F2D"/>
    <w:rsid w:val="00D42474"/>
    <w:rsid w:val="00D42962"/>
    <w:rsid w:val="00D43771"/>
    <w:rsid w:val="00D43864"/>
    <w:rsid w:val="00D513B2"/>
    <w:rsid w:val="00D527D1"/>
    <w:rsid w:val="00D52E5F"/>
    <w:rsid w:val="00D53A77"/>
    <w:rsid w:val="00D5428D"/>
    <w:rsid w:val="00D5431E"/>
    <w:rsid w:val="00D54CBD"/>
    <w:rsid w:val="00D56306"/>
    <w:rsid w:val="00D56AD1"/>
    <w:rsid w:val="00D56B01"/>
    <w:rsid w:val="00D60F08"/>
    <w:rsid w:val="00D61371"/>
    <w:rsid w:val="00D61AF4"/>
    <w:rsid w:val="00D61E76"/>
    <w:rsid w:val="00D62043"/>
    <w:rsid w:val="00D65962"/>
    <w:rsid w:val="00D667F8"/>
    <w:rsid w:val="00D7007A"/>
    <w:rsid w:val="00D71512"/>
    <w:rsid w:val="00D71AAF"/>
    <w:rsid w:val="00D73E2C"/>
    <w:rsid w:val="00D745C2"/>
    <w:rsid w:val="00D74A5A"/>
    <w:rsid w:val="00D74D6D"/>
    <w:rsid w:val="00D75EF9"/>
    <w:rsid w:val="00D815EF"/>
    <w:rsid w:val="00D81932"/>
    <w:rsid w:val="00D8235F"/>
    <w:rsid w:val="00D82ED0"/>
    <w:rsid w:val="00D83568"/>
    <w:rsid w:val="00D8413F"/>
    <w:rsid w:val="00D84496"/>
    <w:rsid w:val="00D85BCB"/>
    <w:rsid w:val="00D86926"/>
    <w:rsid w:val="00D87A6F"/>
    <w:rsid w:val="00D90066"/>
    <w:rsid w:val="00D920C6"/>
    <w:rsid w:val="00D932FA"/>
    <w:rsid w:val="00D93CC7"/>
    <w:rsid w:val="00D94DBF"/>
    <w:rsid w:val="00D97B6F"/>
    <w:rsid w:val="00DA4015"/>
    <w:rsid w:val="00DA42D1"/>
    <w:rsid w:val="00DA4D5C"/>
    <w:rsid w:val="00DB0ED8"/>
    <w:rsid w:val="00DB547A"/>
    <w:rsid w:val="00DB70EB"/>
    <w:rsid w:val="00DB7516"/>
    <w:rsid w:val="00DC01C9"/>
    <w:rsid w:val="00DC5D21"/>
    <w:rsid w:val="00DC6063"/>
    <w:rsid w:val="00DC71BB"/>
    <w:rsid w:val="00DC7262"/>
    <w:rsid w:val="00DD09C0"/>
    <w:rsid w:val="00DD0E48"/>
    <w:rsid w:val="00DD4C35"/>
    <w:rsid w:val="00DD620D"/>
    <w:rsid w:val="00DD6976"/>
    <w:rsid w:val="00DE0534"/>
    <w:rsid w:val="00DE0ABE"/>
    <w:rsid w:val="00DE0C6B"/>
    <w:rsid w:val="00DE24E5"/>
    <w:rsid w:val="00DE3B9E"/>
    <w:rsid w:val="00DE44C2"/>
    <w:rsid w:val="00DE5094"/>
    <w:rsid w:val="00DF1738"/>
    <w:rsid w:val="00DF1A7D"/>
    <w:rsid w:val="00DF2265"/>
    <w:rsid w:val="00DF2F22"/>
    <w:rsid w:val="00DF4B9A"/>
    <w:rsid w:val="00E01FC1"/>
    <w:rsid w:val="00E020D9"/>
    <w:rsid w:val="00E036EB"/>
    <w:rsid w:val="00E04C54"/>
    <w:rsid w:val="00E0510B"/>
    <w:rsid w:val="00E07203"/>
    <w:rsid w:val="00E11908"/>
    <w:rsid w:val="00E12D8F"/>
    <w:rsid w:val="00E14408"/>
    <w:rsid w:val="00E16B84"/>
    <w:rsid w:val="00E23AA5"/>
    <w:rsid w:val="00E320ED"/>
    <w:rsid w:val="00E3240C"/>
    <w:rsid w:val="00E327A1"/>
    <w:rsid w:val="00E36A4B"/>
    <w:rsid w:val="00E37BF9"/>
    <w:rsid w:val="00E41427"/>
    <w:rsid w:val="00E433F7"/>
    <w:rsid w:val="00E4412F"/>
    <w:rsid w:val="00E4445B"/>
    <w:rsid w:val="00E457C6"/>
    <w:rsid w:val="00E45E45"/>
    <w:rsid w:val="00E464A4"/>
    <w:rsid w:val="00E51F16"/>
    <w:rsid w:val="00E567E9"/>
    <w:rsid w:val="00E57197"/>
    <w:rsid w:val="00E57368"/>
    <w:rsid w:val="00E63F5E"/>
    <w:rsid w:val="00E63F9C"/>
    <w:rsid w:val="00E64873"/>
    <w:rsid w:val="00E652BE"/>
    <w:rsid w:val="00E65618"/>
    <w:rsid w:val="00E66C7E"/>
    <w:rsid w:val="00E674A1"/>
    <w:rsid w:val="00E67961"/>
    <w:rsid w:val="00E67B99"/>
    <w:rsid w:val="00E70088"/>
    <w:rsid w:val="00E703FD"/>
    <w:rsid w:val="00E70B6F"/>
    <w:rsid w:val="00E71AFE"/>
    <w:rsid w:val="00E71E4A"/>
    <w:rsid w:val="00E73148"/>
    <w:rsid w:val="00E7645C"/>
    <w:rsid w:val="00E76D55"/>
    <w:rsid w:val="00E83AB0"/>
    <w:rsid w:val="00E84DCF"/>
    <w:rsid w:val="00E85017"/>
    <w:rsid w:val="00E851CD"/>
    <w:rsid w:val="00E86722"/>
    <w:rsid w:val="00E90BAC"/>
    <w:rsid w:val="00E91800"/>
    <w:rsid w:val="00E92A5D"/>
    <w:rsid w:val="00E93017"/>
    <w:rsid w:val="00E938D2"/>
    <w:rsid w:val="00E93D28"/>
    <w:rsid w:val="00E9586E"/>
    <w:rsid w:val="00E96BB4"/>
    <w:rsid w:val="00E97ED5"/>
    <w:rsid w:val="00EA0522"/>
    <w:rsid w:val="00EA13B8"/>
    <w:rsid w:val="00EA36C8"/>
    <w:rsid w:val="00EA6505"/>
    <w:rsid w:val="00EA72D7"/>
    <w:rsid w:val="00EA73C0"/>
    <w:rsid w:val="00EB3F20"/>
    <w:rsid w:val="00EB4B4D"/>
    <w:rsid w:val="00EB5B73"/>
    <w:rsid w:val="00EB71F6"/>
    <w:rsid w:val="00EB782B"/>
    <w:rsid w:val="00EB7B7E"/>
    <w:rsid w:val="00EC0313"/>
    <w:rsid w:val="00EC058F"/>
    <w:rsid w:val="00EC250A"/>
    <w:rsid w:val="00EC3DFD"/>
    <w:rsid w:val="00EC4064"/>
    <w:rsid w:val="00EC4C3C"/>
    <w:rsid w:val="00EC50C9"/>
    <w:rsid w:val="00ED1F0D"/>
    <w:rsid w:val="00ED37D5"/>
    <w:rsid w:val="00ED5CA5"/>
    <w:rsid w:val="00ED6E0D"/>
    <w:rsid w:val="00EE0183"/>
    <w:rsid w:val="00EE0597"/>
    <w:rsid w:val="00EE1801"/>
    <w:rsid w:val="00EE22B8"/>
    <w:rsid w:val="00EE55AE"/>
    <w:rsid w:val="00EE5A52"/>
    <w:rsid w:val="00EE5FD0"/>
    <w:rsid w:val="00EE7F36"/>
    <w:rsid w:val="00EE7F7C"/>
    <w:rsid w:val="00EF007F"/>
    <w:rsid w:val="00EF0560"/>
    <w:rsid w:val="00EF2812"/>
    <w:rsid w:val="00EF31AE"/>
    <w:rsid w:val="00EF42FD"/>
    <w:rsid w:val="00EF5CA3"/>
    <w:rsid w:val="00EF5EED"/>
    <w:rsid w:val="00EF62F4"/>
    <w:rsid w:val="00EF67A8"/>
    <w:rsid w:val="00F006AD"/>
    <w:rsid w:val="00F01ECF"/>
    <w:rsid w:val="00F020AC"/>
    <w:rsid w:val="00F02634"/>
    <w:rsid w:val="00F02EAA"/>
    <w:rsid w:val="00F035A1"/>
    <w:rsid w:val="00F046F6"/>
    <w:rsid w:val="00F0637F"/>
    <w:rsid w:val="00F06CFD"/>
    <w:rsid w:val="00F078C2"/>
    <w:rsid w:val="00F10916"/>
    <w:rsid w:val="00F11E51"/>
    <w:rsid w:val="00F1399F"/>
    <w:rsid w:val="00F13E6A"/>
    <w:rsid w:val="00F20379"/>
    <w:rsid w:val="00F20935"/>
    <w:rsid w:val="00F20A8D"/>
    <w:rsid w:val="00F22664"/>
    <w:rsid w:val="00F22908"/>
    <w:rsid w:val="00F2421C"/>
    <w:rsid w:val="00F257E7"/>
    <w:rsid w:val="00F30AB0"/>
    <w:rsid w:val="00F331FC"/>
    <w:rsid w:val="00F34A01"/>
    <w:rsid w:val="00F34E01"/>
    <w:rsid w:val="00F365E3"/>
    <w:rsid w:val="00F37290"/>
    <w:rsid w:val="00F37B32"/>
    <w:rsid w:val="00F40F3B"/>
    <w:rsid w:val="00F4270E"/>
    <w:rsid w:val="00F453B7"/>
    <w:rsid w:val="00F46CA5"/>
    <w:rsid w:val="00F47AA2"/>
    <w:rsid w:val="00F5076C"/>
    <w:rsid w:val="00F55DE2"/>
    <w:rsid w:val="00F55E04"/>
    <w:rsid w:val="00F57416"/>
    <w:rsid w:val="00F616F9"/>
    <w:rsid w:val="00F61D17"/>
    <w:rsid w:val="00F61D6B"/>
    <w:rsid w:val="00F64268"/>
    <w:rsid w:val="00F64EF6"/>
    <w:rsid w:val="00F67119"/>
    <w:rsid w:val="00F67A33"/>
    <w:rsid w:val="00F70E00"/>
    <w:rsid w:val="00F71936"/>
    <w:rsid w:val="00F80CCC"/>
    <w:rsid w:val="00F82750"/>
    <w:rsid w:val="00F827A7"/>
    <w:rsid w:val="00F8459D"/>
    <w:rsid w:val="00F857BA"/>
    <w:rsid w:val="00F87208"/>
    <w:rsid w:val="00F90211"/>
    <w:rsid w:val="00F910BF"/>
    <w:rsid w:val="00F9149F"/>
    <w:rsid w:val="00F92161"/>
    <w:rsid w:val="00F93BD2"/>
    <w:rsid w:val="00F94987"/>
    <w:rsid w:val="00F9527A"/>
    <w:rsid w:val="00F96CBD"/>
    <w:rsid w:val="00F9744B"/>
    <w:rsid w:val="00F97488"/>
    <w:rsid w:val="00FA01E3"/>
    <w:rsid w:val="00FA3354"/>
    <w:rsid w:val="00FA5952"/>
    <w:rsid w:val="00FA67AD"/>
    <w:rsid w:val="00FA783B"/>
    <w:rsid w:val="00FB1581"/>
    <w:rsid w:val="00FB1EE5"/>
    <w:rsid w:val="00FB30A0"/>
    <w:rsid w:val="00FB36CC"/>
    <w:rsid w:val="00FB45F2"/>
    <w:rsid w:val="00FB48FD"/>
    <w:rsid w:val="00FB5F10"/>
    <w:rsid w:val="00FC128F"/>
    <w:rsid w:val="00FC3169"/>
    <w:rsid w:val="00FC3C78"/>
    <w:rsid w:val="00FC6C86"/>
    <w:rsid w:val="00FC76F2"/>
    <w:rsid w:val="00FD0FA6"/>
    <w:rsid w:val="00FD1B4E"/>
    <w:rsid w:val="00FD201B"/>
    <w:rsid w:val="00FD252F"/>
    <w:rsid w:val="00FD5BB4"/>
    <w:rsid w:val="00FD787D"/>
    <w:rsid w:val="00FD7ABB"/>
    <w:rsid w:val="00FD7EFD"/>
    <w:rsid w:val="00FE0356"/>
    <w:rsid w:val="00FE0807"/>
    <w:rsid w:val="00FE0F39"/>
    <w:rsid w:val="00FE373D"/>
    <w:rsid w:val="00FE3D9C"/>
    <w:rsid w:val="00FE46FF"/>
    <w:rsid w:val="00FE7F50"/>
    <w:rsid w:val="00FF10E7"/>
    <w:rsid w:val="00FF1B2E"/>
    <w:rsid w:val="00FF1C23"/>
    <w:rsid w:val="00FF3FB6"/>
    <w:rsid w:val="00FF4D7F"/>
    <w:rsid w:val="00FF51CD"/>
    <w:rsid w:val="00FF53AB"/>
    <w:rsid w:val="00FF6D0B"/>
    <w:rsid w:val="00FF782C"/>
    <w:rsid w:val="00FF7B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12ABE"/>
  <w15:docId w15:val="{93ABDA5F-6C4E-4C6D-A956-A4B27E66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61D17"/>
    <w:pPr>
      <w:tabs>
        <w:tab w:val="right" w:pos="1560"/>
        <w:tab w:val="left" w:pos="8136"/>
      </w:tabs>
    </w:pPr>
    <w:rPr>
      <w:rFonts w:ascii="Arial" w:hAnsi="Arial"/>
      <w:b/>
      <w:sz w:val="18"/>
      <w:lang w:eastAsia="fr-FR"/>
    </w:rPr>
  </w:style>
  <w:style w:type="paragraph" w:styleId="Titolo1">
    <w:name w:val="heading 1"/>
    <w:basedOn w:val="Normale"/>
    <w:next w:val="Normale"/>
    <w:qFormat/>
    <w:rsid w:val="00B55B9D"/>
    <w:pPr>
      <w:spacing w:before="240"/>
      <w:outlineLvl w:val="0"/>
    </w:pPr>
    <w:rPr>
      <w:b w:val="0"/>
      <w:sz w:val="24"/>
      <w:u w:val="single"/>
    </w:rPr>
  </w:style>
  <w:style w:type="paragraph" w:styleId="Titolo2">
    <w:name w:val="heading 2"/>
    <w:basedOn w:val="Normale"/>
    <w:next w:val="Normale"/>
    <w:qFormat/>
    <w:rsid w:val="00B55B9D"/>
    <w:pPr>
      <w:keepNext/>
      <w:spacing w:before="240" w:after="60"/>
      <w:outlineLvl w:val="1"/>
    </w:pPr>
    <w:rPr>
      <w:rFonts w:ascii="Helvetica" w:hAnsi="Helvetica"/>
      <w:b w:val="0"/>
      <w:i/>
      <w:sz w:val="24"/>
    </w:rPr>
  </w:style>
  <w:style w:type="paragraph" w:styleId="Titolo3">
    <w:name w:val="heading 3"/>
    <w:basedOn w:val="Normale"/>
    <w:next w:val="Normale"/>
    <w:qFormat/>
    <w:rsid w:val="00B55B9D"/>
    <w:pPr>
      <w:keepNext/>
      <w:pBdr>
        <w:bottom w:val="single" w:sz="6" w:space="5" w:color="auto"/>
      </w:pBdr>
      <w:outlineLvl w:val="2"/>
    </w:pPr>
    <w:rPr>
      <w:b w:val="0"/>
    </w:rPr>
  </w:style>
  <w:style w:type="paragraph" w:styleId="Titolo4">
    <w:name w:val="heading 4"/>
    <w:basedOn w:val="Normale"/>
    <w:next w:val="Normale"/>
    <w:qFormat/>
    <w:rsid w:val="00B55B9D"/>
    <w:pPr>
      <w:keepNext/>
      <w:framePr w:w="6237" w:h="5670" w:wrap="notBeside" w:vAnchor="page" w:hAnchor="page" w:x="5104" w:y="12475"/>
      <w:outlineLvl w:val="3"/>
    </w:pPr>
    <w:rPr>
      <w:b w:val="0"/>
    </w:rPr>
  </w:style>
  <w:style w:type="paragraph" w:styleId="Titolo5">
    <w:name w:val="heading 5"/>
    <w:basedOn w:val="Normale"/>
    <w:next w:val="Normale"/>
    <w:qFormat/>
    <w:rsid w:val="00C56FDC"/>
    <w:pPr>
      <w:spacing w:before="240" w:after="60"/>
      <w:outlineLvl w:val="4"/>
    </w:pPr>
    <w:rPr>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B55B9D"/>
    <w:rPr>
      <w:color w:val="000000"/>
      <w:sz w:val="14"/>
    </w:rPr>
  </w:style>
  <w:style w:type="paragraph" w:styleId="Intestazione">
    <w:name w:val="header"/>
    <w:basedOn w:val="Normale"/>
    <w:rsid w:val="00B55B9D"/>
    <w:pPr>
      <w:pBdr>
        <w:bottom w:val="single" w:sz="6" w:space="5" w:color="auto"/>
      </w:pBdr>
      <w:tabs>
        <w:tab w:val="center" w:pos="5387"/>
      </w:tabs>
      <w:spacing w:line="360" w:lineRule="atLeast"/>
      <w:jc w:val="center"/>
    </w:pPr>
    <w:rPr>
      <w:b w:val="0"/>
      <w:sz w:val="24"/>
    </w:rPr>
  </w:style>
  <w:style w:type="paragraph" w:customStyle="1" w:styleId="BordureDessus">
    <w:name w:val="Bordure Dessus"/>
    <w:basedOn w:val="Normale"/>
    <w:rsid w:val="00B55B9D"/>
    <w:pPr>
      <w:pBdr>
        <w:top w:val="single" w:sz="12" w:space="1" w:color="auto"/>
        <w:between w:val="single" w:sz="12" w:space="1" w:color="auto"/>
      </w:pBdr>
      <w:ind w:left="-1701"/>
    </w:pPr>
    <w:rPr>
      <w:color w:val="000000"/>
    </w:rPr>
  </w:style>
  <w:style w:type="paragraph" w:styleId="Titolo">
    <w:name w:val="Title"/>
    <w:basedOn w:val="Normale"/>
    <w:next w:val="Normale"/>
    <w:qFormat/>
    <w:rsid w:val="00B55B9D"/>
    <w:pPr>
      <w:tabs>
        <w:tab w:val="right" w:pos="7797"/>
        <w:tab w:val="left" w:pos="7938"/>
      </w:tabs>
      <w:spacing w:before="204"/>
      <w:ind w:hanging="1701"/>
    </w:pPr>
    <w:rPr>
      <w:color w:val="000000"/>
    </w:rPr>
  </w:style>
  <w:style w:type="paragraph" w:customStyle="1" w:styleId="SuiteTitre">
    <w:name w:val="SuiteTitre"/>
    <w:basedOn w:val="Normale"/>
    <w:rsid w:val="00B55B9D"/>
    <w:rPr>
      <w:color w:val="000000"/>
    </w:rPr>
  </w:style>
  <w:style w:type="paragraph" w:customStyle="1" w:styleId="TitreGras">
    <w:name w:val="TitreGras"/>
    <w:basedOn w:val="Titolo"/>
    <w:next w:val="SuiteTitreGras"/>
    <w:rsid w:val="00B55B9D"/>
    <w:rPr>
      <w:b w:val="0"/>
    </w:rPr>
  </w:style>
  <w:style w:type="paragraph" w:customStyle="1" w:styleId="SuiteTitreGras">
    <w:name w:val="SuiteTitreGras"/>
    <w:basedOn w:val="TitreGras"/>
    <w:rsid w:val="00B55B9D"/>
    <w:pPr>
      <w:spacing w:before="0"/>
      <w:ind w:firstLine="0"/>
    </w:pPr>
  </w:style>
  <w:style w:type="paragraph" w:customStyle="1" w:styleId="Service">
    <w:name w:val="Service"/>
    <w:basedOn w:val="Titolo"/>
    <w:rsid w:val="00B55B9D"/>
    <w:pPr>
      <w:tabs>
        <w:tab w:val="clear" w:pos="1560"/>
        <w:tab w:val="clear" w:pos="7797"/>
      </w:tabs>
      <w:spacing w:before="0"/>
      <w:ind w:firstLine="0"/>
    </w:pPr>
    <w:rPr>
      <w:b w:val="0"/>
    </w:rPr>
  </w:style>
  <w:style w:type="paragraph" w:customStyle="1" w:styleId="Objectif">
    <w:name w:val="Objectif"/>
    <w:basedOn w:val="Titolo"/>
    <w:next w:val="Texte"/>
    <w:rsid w:val="00B55B9D"/>
    <w:pPr>
      <w:spacing w:before="480" w:after="1200"/>
    </w:pPr>
    <w:rPr>
      <w:b w:val="0"/>
    </w:rPr>
  </w:style>
  <w:style w:type="paragraph" w:customStyle="1" w:styleId="Texte">
    <w:name w:val="Texte."/>
    <w:basedOn w:val="Normale"/>
    <w:rsid w:val="00B55B9D"/>
    <w:pPr>
      <w:spacing w:after="160"/>
    </w:pPr>
    <w:rPr>
      <w:sz w:val="24"/>
    </w:rPr>
  </w:style>
  <w:style w:type="paragraph" w:customStyle="1" w:styleId="DocumentMap1">
    <w:name w:val="Document Map1"/>
    <w:basedOn w:val="Normale"/>
    <w:rsid w:val="00B55B9D"/>
    <w:pPr>
      <w:shd w:val="clear" w:color="auto" w:fill="000080"/>
    </w:pPr>
    <w:rPr>
      <w:rFonts w:ascii="Geneva" w:hAnsi="Geneva"/>
    </w:rPr>
  </w:style>
  <w:style w:type="character" w:styleId="Rimandocommento">
    <w:name w:val="annotation reference"/>
    <w:basedOn w:val="Carpredefinitoparagrafo"/>
    <w:semiHidden/>
    <w:rsid w:val="00B55B9D"/>
    <w:rPr>
      <w:sz w:val="16"/>
    </w:rPr>
  </w:style>
  <w:style w:type="paragraph" w:styleId="Testocommento">
    <w:name w:val="annotation text"/>
    <w:basedOn w:val="Normale"/>
    <w:link w:val="TestocommentoCarattere"/>
    <w:semiHidden/>
    <w:rsid w:val="00B55B9D"/>
  </w:style>
  <w:style w:type="paragraph" w:styleId="Didascalia">
    <w:name w:val="caption"/>
    <w:basedOn w:val="Normale"/>
    <w:next w:val="Normale"/>
    <w:qFormat/>
    <w:rsid w:val="00B55B9D"/>
    <w:pPr>
      <w:ind w:left="1418"/>
    </w:pPr>
    <w:rPr>
      <w:rFonts w:ascii="SchneiderPc" w:hAnsi="SchneiderPc"/>
      <w:color w:val="000000"/>
      <w:position w:val="-10"/>
      <w:sz w:val="90"/>
    </w:rPr>
  </w:style>
  <w:style w:type="character" w:styleId="Collegamentoipertestuale">
    <w:name w:val="Hyperlink"/>
    <w:basedOn w:val="Carpredefinitoparagrafo"/>
    <w:rsid w:val="00DB0ED8"/>
    <w:rPr>
      <w:color w:val="0000FF"/>
      <w:u w:val="single"/>
    </w:rPr>
  </w:style>
  <w:style w:type="paragraph" w:styleId="Testofumetto">
    <w:name w:val="Balloon Text"/>
    <w:basedOn w:val="Normale"/>
    <w:semiHidden/>
    <w:rsid w:val="000F2087"/>
    <w:rPr>
      <w:rFonts w:ascii="Tahoma" w:hAnsi="Tahoma" w:cs="Tahoma"/>
      <w:sz w:val="16"/>
      <w:szCs w:val="16"/>
    </w:rPr>
  </w:style>
  <w:style w:type="paragraph" w:styleId="NormaleWeb">
    <w:name w:val="Normal (Web)"/>
    <w:basedOn w:val="Normale"/>
    <w:uiPriority w:val="99"/>
    <w:rsid w:val="006D30B5"/>
    <w:pPr>
      <w:tabs>
        <w:tab w:val="clear" w:pos="1560"/>
        <w:tab w:val="clear" w:pos="8136"/>
      </w:tabs>
      <w:spacing w:before="100" w:beforeAutospacing="1" w:after="100" w:afterAutospacing="1"/>
    </w:pPr>
    <w:rPr>
      <w:rFonts w:eastAsia="MS Mincho" w:cs="Arial"/>
      <w:b w:val="0"/>
      <w:color w:val="000000"/>
      <w:sz w:val="14"/>
      <w:szCs w:val="14"/>
      <w:lang w:eastAsia="ja-JP"/>
    </w:rPr>
  </w:style>
  <w:style w:type="character" w:styleId="Collegamentovisitato">
    <w:name w:val="FollowedHyperlink"/>
    <w:basedOn w:val="Carpredefinitoparagrafo"/>
    <w:rsid w:val="008317FB"/>
    <w:rPr>
      <w:color w:val="800080"/>
      <w:u w:val="single"/>
    </w:rPr>
  </w:style>
  <w:style w:type="paragraph" w:styleId="Rientrocorpodeltesto">
    <w:name w:val="Body Text Indent"/>
    <w:basedOn w:val="Normale"/>
    <w:rsid w:val="00C56FDC"/>
    <w:pPr>
      <w:spacing w:after="120"/>
      <w:ind w:left="360"/>
    </w:pPr>
  </w:style>
  <w:style w:type="character" w:styleId="Enfasigrassetto">
    <w:name w:val="Strong"/>
    <w:basedOn w:val="Carpredefinitoparagrafo"/>
    <w:uiPriority w:val="22"/>
    <w:qFormat/>
    <w:rsid w:val="004E2DC7"/>
    <w:rPr>
      <w:b/>
      <w:bCs/>
    </w:rPr>
  </w:style>
  <w:style w:type="character" w:styleId="Enfasicorsivo">
    <w:name w:val="Emphasis"/>
    <w:basedOn w:val="Carpredefinitoparagrafo"/>
    <w:qFormat/>
    <w:rsid w:val="003F7374"/>
    <w:rPr>
      <w:i/>
      <w:iCs/>
    </w:rPr>
  </w:style>
  <w:style w:type="table" w:styleId="Grigliatabella">
    <w:name w:val="Table Grid"/>
    <w:basedOn w:val="Tabellanormale"/>
    <w:uiPriority w:val="59"/>
    <w:rsid w:val="00C875F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ggettocommento">
    <w:name w:val="annotation subject"/>
    <w:basedOn w:val="Testocommento"/>
    <w:next w:val="Testocommento"/>
    <w:link w:val="SoggettocommentoCarattere"/>
    <w:rsid w:val="00F67A33"/>
    <w:rPr>
      <w:bCs/>
      <w:sz w:val="20"/>
    </w:rPr>
  </w:style>
  <w:style w:type="character" w:customStyle="1" w:styleId="TestocommentoCarattere">
    <w:name w:val="Testo commento Carattere"/>
    <w:basedOn w:val="Carpredefinitoparagrafo"/>
    <w:link w:val="Testocommento"/>
    <w:semiHidden/>
    <w:rsid w:val="00F67A33"/>
    <w:rPr>
      <w:rFonts w:ascii="Arial" w:hAnsi="Arial"/>
      <w:b/>
      <w:sz w:val="18"/>
      <w:lang w:val="en-GB" w:eastAsia="fr-FR"/>
    </w:rPr>
  </w:style>
  <w:style w:type="character" w:customStyle="1" w:styleId="SoggettocommentoCarattere">
    <w:name w:val="Soggetto commento Carattere"/>
    <w:basedOn w:val="TestocommentoCarattere"/>
    <w:link w:val="Soggettocommento"/>
    <w:rsid w:val="00F67A33"/>
    <w:rPr>
      <w:rFonts w:ascii="Arial" w:hAnsi="Arial"/>
      <w:b/>
      <w:sz w:val="18"/>
      <w:lang w:val="en-GB" w:eastAsia="fr-FR"/>
    </w:rPr>
  </w:style>
  <w:style w:type="paragraph" w:styleId="Paragrafoelenco">
    <w:name w:val="List Paragraph"/>
    <w:basedOn w:val="Normale"/>
    <w:uiPriority w:val="34"/>
    <w:qFormat/>
    <w:rsid w:val="0046457A"/>
    <w:pPr>
      <w:ind w:left="720"/>
      <w:contextualSpacing/>
    </w:pPr>
  </w:style>
  <w:style w:type="table" w:styleId="Elencomedio2-Colore3">
    <w:name w:val="Medium List 2 Accent 3"/>
    <w:basedOn w:val="Tabellanormale"/>
    <w:uiPriority w:val="66"/>
    <w:rsid w:val="004762AF"/>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Sfondomedio2-Colore3">
    <w:name w:val="Medium Shading 2 Accent 3"/>
    <w:basedOn w:val="Tabellanormale"/>
    <w:uiPriority w:val="64"/>
    <w:rsid w:val="004762A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rigliamedia3-Colore3">
    <w:name w:val="Medium Grid 3 Accent 3"/>
    <w:basedOn w:val="Tabellanormale"/>
    <w:uiPriority w:val="69"/>
    <w:rsid w:val="004762A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Elencoscuro-Colore3">
    <w:name w:val="Dark List Accent 3"/>
    <w:basedOn w:val="Tabellanormale"/>
    <w:uiPriority w:val="70"/>
    <w:rsid w:val="004762AF"/>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Grigliamedia2-Colore3">
    <w:name w:val="Medium Grid 2 Accent 3"/>
    <w:basedOn w:val="Tabellanormale"/>
    <w:uiPriority w:val="68"/>
    <w:rsid w:val="004762AF"/>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gliachiara-Colore3">
    <w:name w:val="Light Grid Accent 3"/>
    <w:basedOn w:val="Tabellanormale"/>
    <w:uiPriority w:val="62"/>
    <w:rsid w:val="004762AF"/>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Default">
    <w:name w:val="Default"/>
    <w:rsid w:val="003809CE"/>
    <w:pPr>
      <w:autoSpaceDE w:val="0"/>
      <w:autoSpaceDN w:val="0"/>
      <w:adjustRightInd w:val="0"/>
    </w:pPr>
    <w:rPr>
      <w:rFonts w:ascii="Arial" w:hAnsi="Arial" w:cs="Arial"/>
      <w:color w:val="000000"/>
      <w:sz w:val="24"/>
      <w:szCs w:val="24"/>
    </w:rPr>
  </w:style>
  <w:style w:type="paragraph" w:customStyle="1" w:styleId="PR-SEboilerplate">
    <w:name w:val="PR-SE boilerplate"/>
    <w:basedOn w:val="Normale"/>
    <w:rsid w:val="00096C5C"/>
    <w:pPr>
      <w:tabs>
        <w:tab w:val="clear" w:pos="1560"/>
        <w:tab w:val="clear" w:pos="8136"/>
      </w:tabs>
      <w:spacing w:line="240" w:lineRule="atLeast"/>
      <w:ind w:left="360"/>
    </w:pPr>
    <w:rPr>
      <w:rFonts w:ascii="Helvetica" w:hAnsi="Helvetica"/>
      <w:b w:val="0"/>
      <w:color w:val="009530"/>
      <w:spacing w:val="10"/>
      <w:sz w:val="16"/>
      <w:szCs w:val="16"/>
      <w:lang w:val="en-GB" w:eastAsia="en-GB"/>
    </w:rPr>
  </w:style>
  <w:style w:type="paragraph" w:customStyle="1" w:styleId="PR-AboutSE">
    <w:name w:val="PR-About SE"/>
    <w:aliases w:val="Arial,underline,green"/>
    <w:basedOn w:val="Normale"/>
    <w:rsid w:val="00096C5C"/>
    <w:pPr>
      <w:tabs>
        <w:tab w:val="clear" w:pos="1560"/>
        <w:tab w:val="clear" w:pos="8136"/>
      </w:tabs>
      <w:spacing w:before="120" w:after="120"/>
      <w:ind w:left="360"/>
    </w:pPr>
    <w:rPr>
      <w:rFonts w:ascii="Helvetica" w:hAnsi="Helvetica"/>
      <w:bCs/>
      <w:color w:val="009530"/>
      <w:u w:val="single"/>
      <w:lang w:val="en-GB" w:eastAsia="en-GB"/>
    </w:rPr>
  </w:style>
  <w:style w:type="paragraph" w:customStyle="1" w:styleId="Paragrafobase">
    <w:name w:val="[Paragrafo base]"/>
    <w:basedOn w:val="Normale"/>
    <w:uiPriority w:val="99"/>
    <w:rsid w:val="009E5AFB"/>
    <w:pPr>
      <w:tabs>
        <w:tab w:val="clear" w:pos="1560"/>
        <w:tab w:val="clear" w:pos="8136"/>
      </w:tabs>
      <w:autoSpaceDE w:val="0"/>
      <w:autoSpaceDN w:val="0"/>
      <w:adjustRightInd w:val="0"/>
      <w:spacing w:line="288" w:lineRule="auto"/>
      <w:textAlignment w:val="center"/>
    </w:pPr>
    <w:rPr>
      <w:rFonts w:ascii="Minion Pro" w:hAnsi="Minion Pro" w:cs="Minion Pro"/>
      <w:b w:val="0"/>
      <w:color w:val="000000"/>
      <w:sz w:val="24"/>
      <w:szCs w:val="24"/>
      <w:lang w:val="en-GB" w:eastAsia="en-US"/>
    </w:rPr>
  </w:style>
  <w:style w:type="paragraph" w:styleId="Corpotesto">
    <w:name w:val="Body Text"/>
    <w:basedOn w:val="Normale"/>
    <w:link w:val="CorpotestoCarattere"/>
    <w:unhideWhenUsed/>
    <w:rsid w:val="00A22AB1"/>
    <w:pPr>
      <w:spacing w:after="120"/>
    </w:pPr>
  </w:style>
  <w:style w:type="character" w:customStyle="1" w:styleId="CorpotestoCarattere">
    <w:name w:val="Corpo testo Carattere"/>
    <w:basedOn w:val="Carpredefinitoparagrafo"/>
    <w:link w:val="Corpotesto"/>
    <w:rsid w:val="00A22AB1"/>
    <w:rPr>
      <w:rFonts w:ascii="Arial" w:hAnsi="Arial"/>
      <w:b/>
      <w:sz w:val="18"/>
      <w:lang w:eastAsia="fr-FR"/>
    </w:rPr>
  </w:style>
  <w:style w:type="character" w:customStyle="1" w:styleId="A0">
    <w:name w:val="A0"/>
    <w:uiPriority w:val="99"/>
    <w:rsid w:val="00052995"/>
    <w:rPr>
      <w:rFonts w:cs="HelveticaNeue BlackCond"/>
      <w:color w:val="EA7C26"/>
      <w:sz w:val="22"/>
      <w:szCs w:val="22"/>
    </w:rPr>
  </w:style>
  <w:style w:type="paragraph" w:customStyle="1" w:styleId="PRHeadline">
    <w:name w:val="PR Headline"/>
    <w:basedOn w:val="Normale"/>
    <w:rsid w:val="00786574"/>
    <w:pPr>
      <w:tabs>
        <w:tab w:val="clear" w:pos="1560"/>
        <w:tab w:val="clear" w:pos="8136"/>
      </w:tabs>
      <w:spacing w:after="120" w:line="360" w:lineRule="auto"/>
      <w:ind w:left="360"/>
    </w:pPr>
    <w:rPr>
      <w:rFonts w:cs="Arial"/>
      <w:sz w:val="28"/>
      <w:szCs w:val="28"/>
      <w:lang w:eastAsia="en-GB"/>
    </w:rPr>
  </w:style>
  <w:style w:type="paragraph" w:customStyle="1" w:styleId="PRBodycopy">
    <w:name w:val="PR Body copy"/>
    <w:basedOn w:val="Normale"/>
    <w:link w:val="PRBodycopyChar"/>
    <w:rsid w:val="00786574"/>
    <w:pPr>
      <w:tabs>
        <w:tab w:val="clear" w:pos="1560"/>
        <w:tab w:val="clear" w:pos="8136"/>
      </w:tabs>
      <w:spacing w:before="80" w:line="270" w:lineRule="exact"/>
      <w:ind w:left="360"/>
    </w:pPr>
    <w:rPr>
      <w:rFonts w:ascii="Helvetica" w:hAnsi="Helvetica"/>
      <w:b w:val="0"/>
      <w:lang w:eastAsia="en-US"/>
    </w:rPr>
  </w:style>
  <w:style w:type="character" w:customStyle="1" w:styleId="PRBodycopyChar">
    <w:name w:val="PR Body copy Char"/>
    <w:basedOn w:val="Carpredefinitoparagrafo"/>
    <w:link w:val="PRBodycopy"/>
    <w:rsid w:val="00786574"/>
    <w:rPr>
      <w:rFonts w:ascii="Helvetica" w:hAnsi="Helvetica"/>
      <w:sz w:val="18"/>
    </w:rPr>
  </w:style>
  <w:style w:type="character" w:customStyle="1" w:styleId="PRdatelineformat">
    <w:name w:val="PR dateline format"/>
    <w:basedOn w:val="Carpredefinitoparagrafo"/>
    <w:rsid w:val="00786574"/>
    <w:rPr>
      <w:rFonts w:ascii="Helvetica" w:hAnsi="Helvetica"/>
      <w:b/>
      <w:bCs/>
      <w:lang w:val="en-GB" w:eastAsia="en-US" w:bidi="ar-SA"/>
    </w:rPr>
  </w:style>
  <w:style w:type="paragraph" w:customStyle="1" w:styleId="PRsubheadstyle">
    <w:name w:val="PR subhead style"/>
    <w:basedOn w:val="PRHeadline"/>
    <w:rsid w:val="00786574"/>
    <w:rPr>
      <w:b w:val="0"/>
      <w:sz w:val="24"/>
      <w:szCs w:val="24"/>
    </w:rPr>
  </w:style>
  <w:style w:type="character" w:styleId="Menzionenonrisolta">
    <w:name w:val="Unresolved Mention"/>
    <w:basedOn w:val="Carpredefinitoparagrafo"/>
    <w:uiPriority w:val="99"/>
    <w:semiHidden/>
    <w:unhideWhenUsed/>
    <w:rsid w:val="005C5DDE"/>
    <w:rPr>
      <w:color w:val="808080"/>
      <w:shd w:val="clear" w:color="auto" w:fill="E6E6E6"/>
    </w:rPr>
  </w:style>
  <w:style w:type="paragraph" w:styleId="Revisione">
    <w:name w:val="Revision"/>
    <w:hidden/>
    <w:uiPriority w:val="99"/>
    <w:semiHidden/>
    <w:rsid w:val="008F0976"/>
    <w:rPr>
      <w:rFonts w:ascii="Arial" w:hAnsi="Arial"/>
      <w:b/>
      <w:sz w:val="18"/>
      <w:lang w:eastAsia="fr-FR"/>
    </w:rPr>
  </w:style>
  <w:style w:type="character" w:customStyle="1" w:styleId="before-heading">
    <w:name w:val="before-heading"/>
    <w:basedOn w:val="Carpredefinitoparagrafo"/>
    <w:rsid w:val="007E5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619825">
      <w:bodyDiv w:val="1"/>
      <w:marLeft w:val="0"/>
      <w:marRight w:val="0"/>
      <w:marTop w:val="0"/>
      <w:marBottom w:val="0"/>
      <w:divBdr>
        <w:top w:val="none" w:sz="0" w:space="0" w:color="auto"/>
        <w:left w:val="none" w:sz="0" w:space="0" w:color="auto"/>
        <w:bottom w:val="none" w:sz="0" w:space="0" w:color="auto"/>
        <w:right w:val="none" w:sz="0" w:space="0" w:color="auto"/>
      </w:divBdr>
    </w:div>
    <w:div w:id="401484880">
      <w:bodyDiv w:val="1"/>
      <w:marLeft w:val="0"/>
      <w:marRight w:val="0"/>
      <w:marTop w:val="0"/>
      <w:marBottom w:val="0"/>
      <w:divBdr>
        <w:top w:val="none" w:sz="0" w:space="0" w:color="auto"/>
        <w:left w:val="none" w:sz="0" w:space="0" w:color="auto"/>
        <w:bottom w:val="none" w:sz="0" w:space="0" w:color="auto"/>
        <w:right w:val="none" w:sz="0" w:space="0" w:color="auto"/>
      </w:divBdr>
      <w:divsChild>
        <w:div w:id="1816339899">
          <w:marLeft w:val="0"/>
          <w:marRight w:val="0"/>
          <w:marTop w:val="0"/>
          <w:marBottom w:val="0"/>
          <w:divBdr>
            <w:top w:val="none" w:sz="0" w:space="0" w:color="auto"/>
            <w:left w:val="none" w:sz="0" w:space="0" w:color="auto"/>
            <w:bottom w:val="none" w:sz="0" w:space="0" w:color="auto"/>
            <w:right w:val="none" w:sz="0" w:space="0" w:color="auto"/>
          </w:divBdr>
          <w:divsChild>
            <w:div w:id="16083284">
              <w:marLeft w:val="0"/>
              <w:marRight w:val="0"/>
              <w:marTop w:val="0"/>
              <w:marBottom w:val="0"/>
              <w:divBdr>
                <w:top w:val="none" w:sz="0" w:space="0" w:color="auto"/>
                <w:left w:val="none" w:sz="0" w:space="0" w:color="auto"/>
                <w:bottom w:val="none" w:sz="0" w:space="0" w:color="auto"/>
                <w:right w:val="none" w:sz="0" w:space="0" w:color="auto"/>
              </w:divBdr>
            </w:div>
            <w:div w:id="44480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26487">
      <w:bodyDiv w:val="1"/>
      <w:marLeft w:val="0"/>
      <w:marRight w:val="0"/>
      <w:marTop w:val="0"/>
      <w:marBottom w:val="0"/>
      <w:divBdr>
        <w:top w:val="none" w:sz="0" w:space="0" w:color="auto"/>
        <w:left w:val="none" w:sz="0" w:space="0" w:color="auto"/>
        <w:bottom w:val="none" w:sz="0" w:space="0" w:color="auto"/>
        <w:right w:val="none" w:sz="0" w:space="0" w:color="auto"/>
      </w:divBdr>
    </w:div>
    <w:div w:id="615795168">
      <w:bodyDiv w:val="1"/>
      <w:marLeft w:val="0"/>
      <w:marRight w:val="0"/>
      <w:marTop w:val="0"/>
      <w:marBottom w:val="0"/>
      <w:divBdr>
        <w:top w:val="none" w:sz="0" w:space="0" w:color="auto"/>
        <w:left w:val="none" w:sz="0" w:space="0" w:color="auto"/>
        <w:bottom w:val="none" w:sz="0" w:space="0" w:color="auto"/>
        <w:right w:val="none" w:sz="0" w:space="0" w:color="auto"/>
      </w:divBdr>
      <w:divsChild>
        <w:div w:id="83379359">
          <w:marLeft w:val="0"/>
          <w:marRight w:val="0"/>
          <w:marTop w:val="0"/>
          <w:marBottom w:val="225"/>
          <w:divBdr>
            <w:top w:val="none" w:sz="0" w:space="0" w:color="auto"/>
            <w:left w:val="none" w:sz="0" w:space="0" w:color="auto"/>
            <w:bottom w:val="none" w:sz="0" w:space="0" w:color="auto"/>
            <w:right w:val="none" w:sz="0" w:space="0" w:color="auto"/>
          </w:divBdr>
        </w:div>
        <w:div w:id="642933261">
          <w:marLeft w:val="0"/>
          <w:marRight w:val="0"/>
          <w:marTop w:val="0"/>
          <w:marBottom w:val="225"/>
          <w:divBdr>
            <w:top w:val="none" w:sz="0" w:space="0" w:color="auto"/>
            <w:left w:val="none" w:sz="0" w:space="0" w:color="auto"/>
            <w:bottom w:val="none" w:sz="0" w:space="0" w:color="auto"/>
            <w:right w:val="none" w:sz="0" w:space="0" w:color="auto"/>
          </w:divBdr>
        </w:div>
      </w:divsChild>
    </w:div>
    <w:div w:id="762839993">
      <w:bodyDiv w:val="1"/>
      <w:marLeft w:val="0"/>
      <w:marRight w:val="0"/>
      <w:marTop w:val="0"/>
      <w:marBottom w:val="0"/>
      <w:divBdr>
        <w:top w:val="none" w:sz="0" w:space="0" w:color="auto"/>
        <w:left w:val="none" w:sz="0" w:space="0" w:color="auto"/>
        <w:bottom w:val="none" w:sz="0" w:space="0" w:color="auto"/>
        <w:right w:val="none" w:sz="0" w:space="0" w:color="auto"/>
      </w:divBdr>
    </w:div>
    <w:div w:id="965508456">
      <w:bodyDiv w:val="1"/>
      <w:marLeft w:val="0"/>
      <w:marRight w:val="0"/>
      <w:marTop w:val="0"/>
      <w:marBottom w:val="0"/>
      <w:divBdr>
        <w:top w:val="none" w:sz="0" w:space="0" w:color="auto"/>
        <w:left w:val="none" w:sz="0" w:space="0" w:color="auto"/>
        <w:bottom w:val="none" w:sz="0" w:space="0" w:color="auto"/>
        <w:right w:val="none" w:sz="0" w:space="0" w:color="auto"/>
      </w:divBdr>
    </w:div>
    <w:div w:id="1045328631">
      <w:bodyDiv w:val="1"/>
      <w:marLeft w:val="0"/>
      <w:marRight w:val="0"/>
      <w:marTop w:val="0"/>
      <w:marBottom w:val="0"/>
      <w:divBdr>
        <w:top w:val="none" w:sz="0" w:space="0" w:color="auto"/>
        <w:left w:val="none" w:sz="0" w:space="0" w:color="auto"/>
        <w:bottom w:val="none" w:sz="0" w:space="0" w:color="auto"/>
        <w:right w:val="none" w:sz="0" w:space="0" w:color="auto"/>
      </w:divBdr>
      <w:divsChild>
        <w:div w:id="306203014">
          <w:marLeft w:val="547"/>
          <w:marRight w:val="0"/>
          <w:marTop w:val="0"/>
          <w:marBottom w:val="0"/>
          <w:divBdr>
            <w:top w:val="none" w:sz="0" w:space="0" w:color="auto"/>
            <w:left w:val="none" w:sz="0" w:space="0" w:color="auto"/>
            <w:bottom w:val="none" w:sz="0" w:space="0" w:color="auto"/>
            <w:right w:val="none" w:sz="0" w:space="0" w:color="auto"/>
          </w:divBdr>
        </w:div>
      </w:divsChild>
    </w:div>
    <w:div w:id="1407722797">
      <w:bodyDiv w:val="1"/>
      <w:marLeft w:val="0"/>
      <w:marRight w:val="0"/>
      <w:marTop w:val="0"/>
      <w:marBottom w:val="0"/>
      <w:divBdr>
        <w:top w:val="none" w:sz="0" w:space="0" w:color="auto"/>
        <w:left w:val="none" w:sz="0" w:space="0" w:color="auto"/>
        <w:bottom w:val="none" w:sz="0" w:space="0" w:color="auto"/>
        <w:right w:val="none" w:sz="0" w:space="0" w:color="auto"/>
      </w:divBdr>
      <w:divsChild>
        <w:div w:id="2130469303">
          <w:marLeft w:val="360"/>
          <w:marRight w:val="0"/>
          <w:marTop w:val="106"/>
          <w:marBottom w:val="0"/>
          <w:divBdr>
            <w:top w:val="none" w:sz="0" w:space="0" w:color="auto"/>
            <w:left w:val="none" w:sz="0" w:space="0" w:color="auto"/>
            <w:bottom w:val="none" w:sz="0" w:space="0" w:color="auto"/>
            <w:right w:val="none" w:sz="0" w:space="0" w:color="auto"/>
          </w:divBdr>
        </w:div>
        <w:div w:id="867722977">
          <w:marLeft w:val="360"/>
          <w:marRight w:val="0"/>
          <w:marTop w:val="106"/>
          <w:marBottom w:val="0"/>
          <w:divBdr>
            <w:top w:val="none" w:sz="0" w:space="0" w:color="auto"/>
            <w:left w:val="none" w:sz="0" w:space="0" w:color="auto"/>
            <w:bottom w:val="none" w:sz="0" w:space="0" w:color="auto"/>
            <w:right w:val="none" w:sz="0" w:space="0" w:color="auto"/>
          </w:divBdr>
        </w:div>
        <w:div w:id="1569194840">
          <w:marLeft w:val="360"/>
          <w:marRight w:val="0"/>
          <w:marTop w:val="106"/>
          <w:marBottom w:val="0"/>
          <w:divBdr>
            <w:top w:val="none" w:sz="0" w:space="0" w:color="auto"/>
            <w:left w:val="none" w:sz="0" w:space="0" w:color="auto"/>
            <w:bottom w:val="none" w:sz="0" w:space="0" w:color="auto"/>
            <w:right w:val="none" w:sz="0" w:space="0" w:color="auto"/>
          </w:divBdr>
        </w:div>
      </w:divsChild>
    </w:div>
    <w:div w:id="1484856434">
      <w:bodyDiv w:val="1"/>
      <w:marLeft w:val="0"/>
      <w:marRight w:val="0"/>
      <w:marTop w:val="0"/>
      <w:marBottom w:val="0"/>
      <w:divBdr>
        <w:top w:val="none" w:sz="0" w:space="0" w:color="auto"/>
        <w:left w:val="none" w:sz="0" w:space="0" w:color="auto"/>
        <w:bottom w:val="none" w:sz="0" w:space="0" w:color="auto"/>
        <w:right w:val="none" w:sz="0" w:space="0" w:color="auto"/>
      </w:divBdr>
    </w:div>
    <w:div w:id="1613053236">
      <w:bodyDiv w:val="1"/>
      <w:marLeft w:val="0"/>
      <w:marRight w:val="0"/>
      <w:marTop w:val="0"/>
      <w:marBottom w:val="0"/>
      <w:divBdr>
        <w:top w:val="none" w:sz="0" w:space="0" w:color="auto"/>
        <w:left w:val="none" w:sz="0" w:space="0" w:color="auto"/>
        <w:bottom w:val="none" w:sz="0" w:space="0" w:color="auto"/>
        <w:right w:val="none" w:sz="0" w:space="0" w:color="auto"/>
      </w:divBdr>
    </w:div>
    <w:div w:id="1733037505">
      <w:bodyDiv w:val="1"/>
      <w:marLeft w:val="0"/>
      <w:marRight w:val="0"/>
      <w:marTop w:val="0"/>
      <w:marBottom w:val="0"/>
      <w:divBdr>
        <w:top w:val="none" w:sz="0" w:space="0" w:color="auto"/>
        <w:left w:val="none" w:sz="0" w:space="0" w:color="auto"/>
        <w:bottom w:val="none" w:sz="0" w:space="0" w:color="auto"/>
        <w:right w:val="none" w:sz="0" w:space="0" w:color="auto"/>
      </w:divBdr>
    </w:div>
    <w:div w:id="189877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Relationship Id="rId13" Type="http://schemas.openxmlformats.org/officeDocument/2006/relationships/hyperlink" Target="http://www.schneider-electric.it/" TargetMode="External"/><Relationship Id="rId18" Type="http://schemas.openxmlformats.org/officeDocument/2006/relationships/image" Target="media/image4.png"/><Relationship Id="rId26" Type="http://schemas.openxmlformats.org/officeDocument/2006/relationships/hyperlink" Target="http://blog.schneider-electric.com/" TargetMode="External"/><Relationship Id="rId3" Type="http://schemas.openxmlformats.org/officeDocument/2006/relationships/styles" Target="styles.xml"/><Relationship Id="rId21" Type="http://schemas.openxmlformats.org/officeDocument/2006/relationships/hyperlink" Target="https://plus.google.com/+schneiderelectric/posts"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facebook.com/SchneiderElectricIT" TargetMode="External"/><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cid:image005.png@01D2EF44.DFEC0FD0" TargetMode="External"/><Relationship Id="rId20" Type="http://schemas.openxmlformats.org/officeDocument/2006/relationships/hyperlink" Target="https://www.linkedin.com/company/schneider-electric"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eliwell/" TargetMode="External"/><Relationship Id="rId24" Type="http://schemas.openxmlformats.org/officeDocument/2006/relationships/hyperlink" Target="https://www.instagram.com/schneiderelectric/"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youtube.com/user/SchneiderCorporate"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cid:image006.png@01D2EF44.DFEC0FD0"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youtube.com/user/Eliwellcontrols" TargetMode="External"/><Relationship Id="rId14" Type="http://schemas.openxmlformats.org/officeDocument/2006/relationships/hyperlink" Target="https://twitter.com/SchneiderItalia" TargetMode="External"/><Relationship Id="rId22" Type="http://schemas.openxmlformats.org/officeDocument/2006/relationships/image" Target="media/image5.png"/><Relationship Id="rId27" Type="http://schemas.openxmlformats.org/officeDocument/2006/relationships/image" Target="media/image7.png"/><Relationship Id="rId30" Type="http://schemas.openxmlformats.org/officeDocument/2006/relationships/header" Target="header2.xml"/><Relationship Id="rId8" Type="http://schemas.openxmlformats.org/officeDocument/2006/relationships/hyperlink" Target="http://www.eliwell.com/" TargetMode="External"/></Relationships>
</file>

<file path=word/_rels/footer1.xml.rels>&#65279;<?xml version="1.0" encoding="UTF-8" standalone="yes"?>
<Relationships xmlns="http://schemas.openxmlformats.org/package/2006/relationships"><Relationship Id="rId1" Type="http://schemas.openxmlformats.org/officeDocument/2006/relationships/hyperlink" Target="mailto:eliwellmarketing@schneider-electr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pah67\Desktop\Hotlinet%20templates\Internal_memo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3E3A2-FF76-486D-B31A-545C3A0A6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Internal_memo_template</Template>
  <TotalTime>38</TotalTime>
  <Pages>3</Pages>
  <Words>1336</Words>
  <Characters>7621</Characters>
  <Application>Microsoft Office Word</Application>
  <DocSecurity>0</DocSecurity>
  <Lines>63</Lines>
  <Paragraphs>17</Paragraphs>
  <ScaleCrop>false</ScaleCrop>
  <HeadingPairs>
    <vt:vector size="6" baseType="variant">
      <vt:variant>
        <vt:lpstr>Titolo</vt:lpstr>
      </vt:variant>
      <vt:variant>
        <vt:i4>1</vt:i4>
      </vt:variant>
      <vt:variant>
        <vt:lpstr>Title</vt:lpstr>
      </vt:variant>
      <vt:variant>
        <vt:i4>1</vt:i4>
      </vt:variant>
      <vt:variant>
        <vt:lpstr>Titre</vt:lpstr>
      </vt:variant>
      <vt:variant>
        <vt:i4>1</vt:i4>
      </vt:variant>
    </vt:vector>
  </HeadingPairs>
  <TitlesOfParts>
    <vt:vector size="3" baseType="lpstr">
      <vt:lpstr>Internal memo</vt:lpstr>
      <vt:lpstr>Internal memo</vt:lpstr>
      <vt:lpstr>Internal memo</vt:lpstr>
    </vt:vector>
  </TitlesOfParts>
  <Company>Schneider Electric</Company>
  <LinksUpToDate>false</LinksUpToDate>
  <CharactersWithSpaces>8940</CharactersWithSpaces>
  <SharedDoc>false</SharedDoc>
  <HLinks>
    <vt:vector size="6" baseType="variant">
      <vt:variant>
        <vt:i4>1507407</vt:i4>
      </vt:variant>
      <vt:variant>
        <vt:i4>0</vt:i4>
      </vt:variant>
      <vt:variant>
        <vt:i4>0</vt:i4>
      </vt:variant>
      <vt:variant>
        <vt:i4>5</vt:i4>
      </vt:variant>
      <vt:variant>
        <vt:lpwstr>https://schneider-electric.box.com/s/46fkh6ourmlkujqnhfts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memo</dc:title>
  <dc:creator>cpah67</dc:creator>
  <cp:lastModifiedBy>Samanta</cp:lastModifiedBy>
  <cp:revision>3</cp:revision>
  <cp:lastPrinted>2017-07-13T13:51:00Z</cp:lastPrinted>
  <dcterms:created xsi:type="dcterms:W3CDTF">2021-10-19T13:50:00Z</dcterms:created>
  <dcterms:modified xsi:type="dcterms:W3CDTF">2021-10-19T15:06:00Z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e7c75fe-f914-45f8-9747-40a3f5d4287a_Enabled">
    <vt:lpwstr>true</vt:lpwstr>
  </property>
  <property fmtid="{D5CDD505-2E9C-101B-9397-08002B2CF9AE}" pid="3" name="MSIP_Label_fe7c75fe-f914-45f8-9747-40a3f5d4287a_SetDate">
    <vt:lpwstr>2021-04-09T07:13:36Z</vt:lpwstr>
  </property>
  <property fmtid="{D5CDD505-2E9C-101B-9397-08002B2CF9AE}" pid="4" name="MSIP_Label_fe7c75fe-f914-45f8-9747-40a3f5d4287a_Method">
    <vt:lpwstr>Standard</vt:lpwstr>
  </property>
  <property fmtid="{D5CDD505-2E9C-101B-9397-08002B2CF9AE}" pid="5" name="MSIP_Label_fe7c75fe-f914-45f8-9747-40a3f5d4287a_Name">
    <vt:lpwstr>Without Visual Marking</vt:lpwstr>
  </property>
  <property fmtid="{D5CDD505-2E9C-101B-9397-08002B2CF9AE}" pid="6" name="MSIP_Label_fe7c75fe-f914-45f8-9747-40a3f5d4287a_SiteId">
    <vt:lpwstr>6e51e1ad-c54b-4b39-b598-0ffe9ae68fef</vt:lpwstr>
  </property>
  <property fmtid="{D5CDD505-2E9C-101B-9397-08002B2CF9AE}" pid="7" name="MSIP_Label_fe7c75fe-f914-45f8-9747-40a3f5d4287a_ActionId">
    <vt:lpwstr>3d901ff6-1468-420f-af3c-043362129fae</vt:lpwstr>
  </property>
  <property fmtid="{D5CDD505-2E9C-101B-9397-08002B2CF9AE}" pid="8" name="MSIP_Label_fe7c75fe-f914-45f8-9747-40a3f5d4287a_ContentBits">
    <vt:lpwstr>0</vt:lpwstr>
  </property>
</Properties>
</file>